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464" w:rsidRDefault="0051021A" w:rsidP="00322464">
      <w:pPr>
        <w:shd w:val="clear" w:color="auto" w:fill="FFFFFF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6"/>
        </w:rPr>
        <w:t>Консультация</w:t>
      </w:r>
      <w:r w:rsidR="00FA1E46" w:rsidRPr="00322464">
        <w:rPr>
          <w:rFonts w:ascii="Times New Roman" w:eastAsia="Times New Roman" w:hAnsi="Times New Roman" w:cs="Times New Roman"/>
          <w:b/>
          <w:bCs/>
          <w:color w:val="002060"/>
          <w:sz w:val="32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6"/>
        </w:rPr>
        <w:t xml:space="preserve">для родителей </w:t>
      </w:r>
      <w:bookmarkStart w:id="0" w:name="_GoBack"/>
      <w:bookmarkEnd w:id="0"/>
      <w:r w:rsidR="00FA1E46" w:rsidRPr="00322464">
        <w:rPr>
          <w:rFonts w:ascii="Times New Roman" w:eastAsia="Times New Roman" w:hAnsi="Times New Roman" w:cs="Times New Roman"/>
          <w:b/>
          <w:bCs/>
          <w:color w:val="002060"/>
          <w:sz w:val="32"/>
          <w:szCs w:val="36"/>
        </w:rPr>
        <w:t xml:space="preserve">на тему: </w:t>
      </w:r>
    </w:p>
    <w:p w:rsidR="00FA1E46" w:rsidRDefault="00322464" w:rsidP="00322464">
      <w:pPr>
        <w:shd w:val="clear" w:color="auto" w:fill="FFFFFF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6"/>
        </w:rPr>
        <w:t>«Развитие речи</w:t>
      </w:r>
      <w:r w:rsidR="00FA1E46" w:rsidRPr="00322464">
        <w:rPr>
          <w:rFonts w:ascii="Times New Roman" w:eastAsia="Times New Roman" w:hAnsi="Times New Roman" w:cs="Times New Roman"/>
          <w:b/>
          <w:bCs/>
          <w:color w:val="002060"/>
          <w:sz w:val="32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6"/>
        </w:rPr>
        <w:t>младших дошкольников</w:t>
      </w:r>
      <w:r w:rsidR="00FA1E46" w:rsidRPr="00322464">
        <w:rPr>
          <w:rFonts w:ascii="Times New Roman" w:eastAsia="Times New Roman" w:hAnsi="Times New Roman" w:cs="Times New Roman"/>
          <w:b/>
          <w:bCs/>
          <w:color w:val="002060"/>
          <w:sz w:val="32"/>
          <w:szCs w:val="36"/>
        </w:rPr>
        <w:t>»</w:t>
      </w:r>
    </w:p>
    <w:p w:rsidR="00322464" w:rsidRPr="00322464" w:rsidRDefault="00322464" w:rsidP="00322464">
      <w:pPr>
        <w:shd w:val="clear" w:color="auto" w:fill="FFFFFF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color w:val="002060"/>
          <w:sz w:val="32"/>
          <w:szCs w:val="36"/>
        </w:rPr>
      </w:pPr>
    </w:p>
    <w:p w:rsidR="00FA1E46" w:rsidRPr="00322464" w:rsidRDefault="00322464" w:rsidP="00322464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Подготовила: 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Ходосевич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Н.В.,1 КК</w:t>
      </w:r>
    </w:p>
    <w:p w:rsidR="00FA1E46" w:rsidRPr="00022A1D" w:rsidRDefault="00FA1E46" w:rsidP="0051021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Семья </w:t>
      </w:r>
      <w:r w:rsidR="00510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="00510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главным </w:t>
      </w:r>
      <w:r w:rsidR="00510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источником, которая </w:t>
      </w:r>
      <w:r w:rsidR="00510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питает </w:t>
      </w:r>
      <w:r w:rsidR="00510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ребенка с рождения, дает ребенку </w:t>
      </w:r>
      <w:r w:rsidR="00510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первые знания, ум</w:t>
      </w:r>
      <w:r w:rsidR="0051021A">
        <w:rPr>
          <w:rFonts w:ascii="Times New Roman" w:eastAsia="Times New Roman" w:hAnsi="Times New Roman" w:cs="Times New Roman"/>
          <w:sz w:val="28"/>
          <w:szCs w:val="28"/>
        </w:rPr>
        <w:t xml:space="preserve">ения, знакомит его с окружающим 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миром. Родители определяют и направляют поведение ребенка. Объясняют, как он должен себя вести. Без речевого общения, т. е. без социальной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(общественной)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 среды ребенок не может стать полноценным человеком. Давайте вспомним хорошо известное произведение Р. Киплинга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Маугли</w:t>
      </w:r>
      <w:proofErr w:type="spellEnd"/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. Ребенок в силу обстоятельств попал в волчье логово и приобрел повадки животных (передвигался на четвереньках, не сформирован мыслительный аппарат, речь не развита и многое другое.). И сегодня мы</w:t>
      </w:r>
      <w:r w:rsidRPr="00022A1D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поговорим с вами о том, как развивать языковые способности малыша, о том, как учить ребенка говорить красиво и правильно, но при этом играя и с удовольствием. Мы поговорим о том, как в быту, в самом обычном общении с детишками можно создавать ту питательную среду, в которых будут развиваться их способности, в том числе и языковые</w:t>
      </w:r>
      <w:r w:rsidR="003224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1E46" w:rsidRPr="00322464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2246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</w:rPr>
        <w:t>«Для чего нам нужна речь?»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Речь помогает ребенку адаптироваться в обществе.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Правильная речь позволяет достичь успеха, снимает ограничения в выборе профессии.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На каждом этапе обучения нужна речь.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Не всегда родители слышат все дефекты в речи ребенка.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Многие родители думают, что плохая речь пройдёт сама. К сожалению, это не так.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У детей с нарушениями речи часто формируется речевой негативизм (нежелание говорить, комплексы неполноценности</w:t>
      </w:r>
      <w:r w:rsidR="0032246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Исправлять звукопроизношение надо в дошкольном возрасте, потом это сделать труднее, неправильное произношение автоматизируется в речи, входит в привычку.</w:t>
      </w:r>
    </w:p>
    <w:p w:rsidR="00FA1E46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Речевые дефекты могут стать причиной нарушения чтения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дислексия</w:t>
      </w:r>
      <w:proofErr w:type="spellEnd"/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 и письма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дисграфия</w:t>
      </w:r>
      <w:proofErr w:type="spellEnd"/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. Ребёнок как произносит, так и напишет.</w:t>
      </w:r>
    </w:p>
    <w:p w:rsidR="0051021A" w:rsidRPr="00022A1D" w:rsidRDefault="0051021A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ФГОС развитие речи детей младшего дошкольного возраста осуществляется в пяти направлениях:</w:t>
      </w:r>
    </w:p>
    <w:p w:rsidR="00FA1E46" w:rsidRPr="00022A1D" w:rsidRDefault="00FA1E46" w:rsidP="00022A1D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Развивающая речевая среда</w:t>
      </w:r>
    </w:p>
    <w:p w:rsidR="00FA1E46" w:rsidRPr="00022A1D" w:rsidRDefault="00FA1E46" w:rsidP="00022A1D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Формирование словаря</w:t>
      </w:r>
    </w:p>
    <w:p w:rsidR="00FA1E46" w:rsidRPr="00022A1D" w:rsidRDefault="00FA1E46" w:rsidP="00022A1D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Звуковая культура речи</w:t>
      </w:r>
    </w:p>
    <w:p w:rsidR="00FA1E46" w:rsidRPr="00022A1D" w:rsidRDefault="00FA1E46" w:rsidP="00022A1D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Грамматический строй речи</w:t>
      </w:r>
    </w:p>
    <w:p w:rsidR="00FA1E46" w:rsidRPr="00022A1D" w:rsidRDefault="00FA1E46" w:rsidP="00022A1D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Связная речь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Работа по развитию речи ребёнка в д/с осуществляется в разны</w:t>
      </w:r>
      <w:r w:rsidR="00322464">
        <w:rPr>
          <w:rFonts w:ascii="Times New Roman" w:eastAsia="Times New Roman" w:hAnsi="Times New Roman" w:cs="Times New Roman"/>
          <w:sz w:val="28"/>
          <w:szCs w:val="28"/>
        </w:rPr>
        <w:t xml:space="preserve">х видах деятельности; на 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занятиях по развитию речи, а также и на других занятиях; вне занятий – в игровой и художественной деятельности</w:t>
      </w:r>
      <w:proofErr w:type="gramStart"/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 в повседневной жизни.</w:t>
      </w:r>
    </w:p>
    <w:p w:rsidR="00FA1E46" w:rsidRPr="009A2008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9A200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Способы развития речи:</w:t>
      </w:r>
    </w:p>
    <w:p w:rsidR="00FA1E46" w:rsidRPr="00022A1D" w:rsidRDefault="009A2008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1A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1.</w:t>
      </w:r>
      <w:r w:rsidR="00FA1E46" w:rsidRPr="009A200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Комментирование действий</w:t>
      </w:r>
      <w:r w:rsidR="003224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- это обогащение словарного запаса ребенка; накопление пассивного словаря малыша </w:t>
      </w:r>
      <w:r w:rsidR="00FA1E46"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(словаря понимаемых слов)</w:t>
      </w:r>
      <w:proofErr w:type="gramStart"/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;р</w:t>
      </w:r>
      <w:proofErr w:type="gramEnd"/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ебенок приучается прислушиваться к речи и выделять из ее потока знакомые и новые слова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Используем всегда:</w:t>
      </w:r>
    </w:p>
    <w:p w:rsidR="0051021A" w:rsidRDefault="009A2008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во время купания</w:t>
      </w:r>
      <w:r w:rsidR="0051021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22464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полотенце -</w:t>
      </w:r>
      <w:r w:rsidR="00322464">
        <w:rPr>
          <w:rFonts w:ascii="Times New Roman" w:eastAsia="Times New Roman" w:hAnsi="Times New Roman" w:cs="Times New Roman"/>
          <w:sz w:val="28"/>
          <w:szCs w:val="28"/>
        </w:rPr>
        <w:t xml:space="preserve"> мягкое, пушистое, большое; </w:t>
      </w:r>
    </w:p>
    <w:p w:rsidR="00322464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мыло</w:t>
      </w:r>
      <w:r w:rsidR="00322464">
        <w:rPr>
          <w:rFonts w:ascii="Times New Roman" w:eastAsia="Times New Roman" w:hAnsi="Times New Roman" w:cs="Times New Roman"/>
          <w:sz w:val="28"/>
          <w:szCs w:val="28"/>
        </w:rPr>
        <w:t xml:space="preserve"> - душистое, ароматное, белое;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действия - намылим, см</w:t>
      </w:r>
      <w:r w:rsidR="00322464">
        <w:rPr>
          <w:rFonts w:ascii="Times New Roman" w:eastAsia="Times New Roman" w:hAnsi="Times New Roman" w:cs="Times New Roman"/>
          <w:sz w:val="28"/>
          <w:szCs w:val="28"/>
        </w:rPr>
        <w:t>оем, вытрем, включим</w:t>
      </w:r>
      <w:r w:rsidR="00510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2464">
        <w:rPr>
          <w:rFonts w:ascii="Times New Roman" w:eastAsia="Times New Roman" w:hAnsi="Times New Roman" w:cs="Times New Roman"/>
          <w:sz w:val="28"/>
          <w:szCs w:val="28"/>
        </w:rPr>
        <w:t>и т.д.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-во время одевания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(называем одежду, ее части, признаки)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-во время прогулки (какое время года, какая погода, каких животных и птиц видите, какие машины встречаются)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-во время еды, сервировки стола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(сравниваем чайные и столовые ложки, блюдце и тарелку, стакан и чашку)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-во время уборки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(называем части мебели, их назначение, форму, цвет, размер)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-не кухне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(комментируем, что делаем)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-в поездке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(что видим за окном машины, автобуса)</w:t>
      </w:r>
    </w:p>
    <w:p w:rsidR="00FA1E46" w:rsidRPr="00022A1D" w:rsidRDefault="001811A8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1A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2.</w:t>
      </w:r>
      <w:r w:rsidR="00FA1E46" w:rsidRPr="001811A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Точное называние всех предметов и их частей в речи взрослых, обращенных к ребенку</w:t>
      </w:r>
      <w:r w:rsidR="003224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224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 xml:space="preserve">это развитие мышления и словаря (ребенок учится сравнивать предметы, выделять </w:t>
      </w:r>
      <w:r w:rsidR="00322464">
        <w:rPr>
          <w:rFonts w:ascii="Times New Roman" w:eastAsia="Times New Roman" w:hAnsi="Times New Roman" w:cs="Times New Roman"/>
          <w:sz w:val="28"/>
          <w:szCs w:val="28"/>
        </w:rPr>
        <w:t xml:space="preserve">какие - либо 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существ</w:t>
      </w:r>
      <w:r w:rsidR="00322464">
        <w:rPr>
          <w:rFonts w:ascii="Times New Roman" w:eastAsia="Times New Roman" w:hAnsi="Times New Roman" w:cs="Times New Roman"/>
          <w:sz w:val="28"/>
          <w:szCs w:val="28"/>
        </w:rPr>
        <w:t>енные признаки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)</w:t>
      </w:r>
      <w:r w:rsidR="009A20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1E46" w:rsidRPr="00022A1D" w:rsidRDefault="009A2008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действия мы и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 xml:space="preserve">спользуем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постоянно 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в ходе обычного общения с детьми в повседневном общении.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Нужно всё время объяснять детям</w:t>
      </w:r>
      <w:r w:rsidR="001811A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и что вы делаете.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Например:</w:t>
      </w:r>
      <w:r w:rsidR="00510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«Сейчас будем пить чай. Поставь на стол чашки»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lastRenderedPageBreak/>
        <w:t>Если ребенок ошибается и ставит стаканы или чашку и стакан, спросить «Разве это чашка? Есть у нее ручка? Что это? Да, это стакан. Удобно из стакана пить чай? Почему?»</w:t>
      </w:r>
    </w:p>
    <w:p w:rsidR="00FA1E46" w:rsidRPr="00022A1D" w:rsidRDefault="001811A8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1A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3. </w:t>
      </w:r>
      <w:r w:rsidR="00FA1E46" w:rsidRPr="001811A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Непонимание речи малыша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 xml:space="preserve"> - это стимулирование активной речи ребенка.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Мы его используем</w:t>
      </w:r>
      <w:r w:rsidR="001811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 в специально созданных ситуациях</w:t>
      </w:r>
      <w:r w:rsidR="001811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Например, если вы на стол положите разные</w:t>
      </w:r>
      <w:r w:rsidR="001811A8">
        <w:rPr>
          <w:rFonts w:ascii="Times New Roman" w:eastAsia="Times New Roman" w:hAnsi="Times New Roman" w:cs="Times New Roman"/>
          <w:sz w:val="28"/>
          <w:szCs w:val="28"/>
        </w:rPr>
        <w:t xml:space="preserve"> фрукты и в ответ на жест ребёнка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 будете спрашивать: «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«Тебе яблочко? Да? Нет? Апельсин? Скажи – да? Нет?»</w:t>
      </w:r>
    </w:p>
    <w:p w:rsidR="00FA1E46" w:rsidRPr="00022A1D" w:rsidRDefault="001811A8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1A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4. </w:t>
      </w:r>
      <w:r w:rsidR="00FA1E46" w:rsidRPr="001811A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Употребление в повседневной речи обобщающих слов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 xml:space="preserve"> - это уточнение словаря, умение точно и уместно употребить слово-понятие </w:t>
      </w:r>
      <w:r w:rsidR="00FA1E46"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(овощи, фрукты, игрушки, транспорт, мебель, посуда)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Используем: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-во время просьб к ребенку (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«Сложи, пожалуйста, игрушки в коробку, а книжки на полочку»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2A1D">
        <w:rPr>
          <w:rFonts w:ascii="Times New Roman" w:eastAsia="Times New Roman" w:hAnsi="Times New Roman" w:cs="Times New Roman"/>
          <w:sz w:val="28"/>
          <w:szCs w:val="28"/>
        </w:rPr>
        <w:t>-во время совместной уборки (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«Я вытру пыль с мебели, а ты убери игрушки»</w:t>
      </w:r>
      <w:proofErr w:type="gramEnd"/>
    </w:p>
    <w:p w:rsidR="00FA1E46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2A1D">
        <w:rPr>
          <w:rFonts w:ascii="Times New Roman" w:eastAsia="Times New Roman" w:hAnsi="Times New Roman" w:cs="Times New Roman"/>
          <w:sz w:val="28"/>
          <w:szCs w:val="28"/>
        </w:rPr>
        <w:t>-во время бытовых процессов (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«Давай вместе польем цветы: розы, тюльпаны, фиалки»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, «Помоги мне подготовить овощи для салата: капусту, лук, огурцы, редис»)</w:t>
      </w:r>
      <w:proofErr w:type="gramEnd"/>
    </w:p>
    <w:p w:rsidR="00FA1E46" w:rsidRPr="00022A1D" w:rsidRDefault="001811A8" w:rsidP="001811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5</w:t>
      </w:r>
      <w:r w:rsidR="009A2008" w:rsidRPr="009A200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</w:t>
      </w:r>
      <w:r w:rsidR="00FA1E46" w:rsidRPr="009A200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Сравнение предметов друг с другом по ходу обычных дел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9A2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это уточнение словаря и его активизация;</w:t>
      </w:r>
      <w:r w:rsidR="009A2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развитие умения анализировать, сравни</w:t>
      </w:r>
      <w:r>
        <w:rPr>
          <w:rFonts w:ascii="Times New Roman" w:eastAsia="Times New Roman" w:hAnsi="Times New Roman" w:cs="Times New Roman"/>
          <w:sz w:val="28"/>
          <w:szCs w:val="28"/>
        </w:rPr>
        <w:t>вать, выделять общее и отличное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; развивать умение делать выводы.</w:t>
      </w:r>
    </w:p>
    <w:p w:rsidR="00FA1E46" w:rsidRPr="00022A1D" w:rsidRDefault="00FA1E46" w:rsidP="001811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Обобщать и развивать точность мышления и речи.</w:t>
      </w:r>
    </w:p>
    <w:p w:rsidR="00FA1E46" w:rsidRPr="00022A1D" w:rsidRDefault="00FA1E46" w:rsidP="001811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Мы используем во время одевания, на прогулке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(сравниваем комбинезон и брюки, кофту и свитер, платье и сарафан)</w:t>
      </w:r>
    </w:p>
    <w:p w:rsidR="00FA1E46" w:rsidRPr="00022A1D" w:rsidRDefault="00FA1E46" w:rsidP="001811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-во время накрывания на стол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(сравниваем тарелку и блюдце, чашку и стакан)</w:t>
      </w:r>
    </w:p>
    <w:p w:rsidR="00FA1E46" w:rsidRPr="00022A1D" w:rsidRDefault="00FA1E46" w:rsidP="001811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-во время игр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(сравниваем двух кукол, двух медвежат, двух зайчат)</w:t>
      </w:r>
    </w:p>
    <w:p w:rsidR="00FA1E46" w:rsidRPr="00022A1D" w:rsidRDefault="00FA1E46" w:rsidP="001811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-во время специально организованного рассматривания двух предметов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(двери, ручки, стулья, столы)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Развитие мелкой моторики рук. Ученые доказали, что развитие речи и развитие мелкой моторики тесно связаны. Объясняется это просто – в головном мозге речевые и моторные центры расположены очень близко друг к другу. Поэтому при развитии моторных навыков пальцев рук речевой центр начинает активизироваться. Сухомлинский говорил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«Ум ребенка находится на кончиках его 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пальцев»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. По тому, как развита мелкая моторика у ребенка, в дальнейшем, судят о готовности обучения в школе.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Для развития мелкой моторики рук используются: шнуровки, пуговицы, бусы, крупы, прищепки, мозаика и др.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 Игры с пальчиками — это не только радостное общение с близкими людьми, но и стимул для развития речи и мелкой моторики. Хорошо известные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«Ладушки – ладушки»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«Сорока – белобока»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 пришли к нам еще от наших бабушек. Хочу познакомить вас с новыми играми.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(Игры вместе с родителями)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 Массаж пальцев и ладоней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Наши пальцы связаны с внутренними органами и мозгом, а массаж пальцев и ладоней развивает мелкую моторику: мизинец — с сердцем, безымянный — с печенью, средний — с кишечником и позвоночником, указательный — с желудком, большой — с головным мозгом. Используем массажные мячи.</w:t>
      </w:r>
    </w:p>
    <w:p w:rsidR="001811A8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Упражнения на развития дыхания. Необходимо научить малыша правильному дыханию для того, чтобы ребёнок мог легко говорить длинными сложными предложениями. Учить малыша делать быстрый глубокий вдох, а затем плавный длительный выдох можно с помощью игрушек: дудочек, свистулек, а также при выдувании мыльных пузырей. Чтобы выдох через рот был сильным и целенаправленным, предложите малышу дуть на вертушки, бумажные игрушки, одуванчик, легкое перышко, ва</w:t>
      </w:r>
      <w:r w:rsidR="001811A8">
        <w:rPr>
          <w:rFonts w:ascii="Times New Roman" w:eastAsia="Times New Roman" w:hAnsi="Times New Roman" w:cs="Times New Roman"/>
          <w:sz w:val="28"/>
          <w:szCs w:val="28"/>
        </w:rPr>
        <w:t xml:space="preserve">тный шарик. </w:t>
      </w:r>
      <w:proofErr w:type="gramStart"/>
      <w:r w:rsidR="001811A8">
        <w:rPr>
          <w:rFonts w:ascii="Times New Roman" w:eastAsia="Times New Roman" w:hAnsi="Times New Roman" w:cs="Times New Roman"/>
          <w:sz w:val="28"/>
          <w:szCs w:val="28"/>
        </w:rPr>
        <w:t>Дуя на игрушки, ребё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нок должен совершать вдох, не поднимая плеч (то есть надувать при этом животик, а выдыхать непрерывно. </w:t>
      </w:r>
      <w:proofErr w:type="gramEnd"/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Речевая игра </w:t>
      </w:r>
      <w:r w:rsidR="001811A8" w:rsidRPr="001811A8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</w:rPr>
        <w:t>«Вьюга»</w:t>
      </w:r>
      <w:r w:rsidR="001811A8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«Вьюга начинается»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 - ребёнок тихо говорит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«У-У-У…»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; по сигналу: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«сильная вьюга»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 - говорит громче; по сигнал</w:t>
      </w:r>
      <w:proofErr w:type="gramStart"/>
      <w:r w:rsidRPr="00022A1D">
        <w:rPr>
          <w:rFonts w:ascii="Times New Roman" w:eastAsia="Times New Roman" w:hAnsi="Times New Roman" w:cs="Times New Roman"/>
          <w:sz w:val="28"/>
          <w:szCs w:val="28"/>
        </w:rPr>
        <w:t>у-</w:t>
      </w:r>
      <w:proofErr w:type="gramEnd"/>
      <w:r w:rsidRPr="00022A1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«вьюга кончается»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 говорит тише; по сигналу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«вьюга кончилась»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- замолкает.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Речевая игра </w:t>
      </w:r>
      <w:r w:rsidRPr="001811A8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</w:rPr>
        <w:t>«Насос»</w:t>
      </w:r>
      <w:r w:rsidR="001811A8" w:rsidRPr="001811A8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</w:rPr>
        <w:t>.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 Предлагаем ребёнку взять насос и накачать велосипедные шины. Ребёнок, подражая действию </w:t>
      </w:r>
      <w:proofErr w:type="gramStart"/>
      <w:r w:rsidRPr="00022A1D">
        <w:rPr>
          <w:rFonts w:ascii="Times New Roman" w:eastAsia="Times New Roman" w:hAnsi="Times New Roman" w:cs="Times New Roman"/>
          <w:sz w:val="28"/>
          <w:szCs w:val="28"/>
        </w:rPr>
        <w:t>насоса</w:t>
      </w:r>
      <w:proofErr w:type="gramEnd"/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 произносит звук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«С-С-С…»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. (Проводится речевая игра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«Вьюга»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«Насос»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 и др.)</w:t>
      </w:r>
    </w:p>
    <w:p w:rsidR="001811A8" w:rsidRPr="001811A8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spellStart"/>
      <w:r w:rsidRPr="001811A8">
        <w:rPr>
          <w:rFonts w:ascii="Times New Roman" w:eastAsia="Times New Roman" w:hAnsi="Times New Roman" w:cs="Times New Roman"/>
          <w:color w:val="FF0000"/>
          <w:sz w:val="28"/>
          <w:szCs w:val="28"/>
        </w:rPr>
        <w:t>Чистоговорки</w:t>
      </w:r>
      <w:proofErr w:type="spellEnd"/>
      <w:r w:rsidR="001811A8" w:rsidRPr="001811A8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FA1E46" w:rsidRPr="00022A1D" w:rsidRDefault="001811A8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Прибежала детвора - </w:t>
      </w:r>
      <w:proofErr w:type="spellStart"/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ра-ра-ра</w:t>
      </w:r>
      <w:proofErr w:type="spellEnd"/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ра-ра-ра</w:t>
      </w:r>
      <w:proofErr w:type="spellEnd"/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1E46" w:rsidRPr="00022A1D" w:rsidRDefault="001811A8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Ногу выше, шаг смелей - 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лей-лей-лей, лей-лей-лей.</w:t>
      </w:r>
    </w:p>
    <w:p w:rsidR="00FA1E46" w:rsidRPr="00022A1D" w:rsidRDefault="001811A8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Мы увидим листопад - </w:t>
      </w:r>
      <w:proofErr w:type="spellStart"/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пад-пад-пад</w:t>
      </w:r>
      <w:proofErr w:type="spellEnd"/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пад-пад-пад</w:t>
      </w:r>
      <w:proofErr w:type="spellEnd"/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1E46" w:rsidRPr="00022A1D" w:rsidRDefault="001811A8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Милый зайчик не скучай - </w:t>
      </w:r>
      <w:r w:rsidR="00FA1E46" w:rsidRPr="00022A1D">
        <w:rPr>
          <w:rFonts w:ascii="Times New Roman" w:eastAsia="Times New Roman" w:hAnsi="Times New Roman" w:cs="Times New Roman"/>
          <w:sz w:val="28"/>
          <w:szCs w:val="28"/>
        </w:rPr>
        <w:t>чай-чай-чай, чай-чай-чай</w:t>
      </w:r>
    </w:p>
    <w:p w:rsidR="001811A8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Гимнастика язычка – нашим детям очень необходима. У детей не сформирован ещё полностью артикуляционный аппарат. Гимнастика помогает выработать правильные полноценные движения и определенные положения артикуляционных органов, необходимых для правильного произношения звуков. Объединяет простые движения </w:t>
      </w:r>
      <w:proofErr w:type="gramStart"/>
      <w:r w:rsidRPr="00022A1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 сложные. 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811A8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</w:rPr>
        <w:t>«Как едет лошадка»</w:t>
      </w:r>
      <w:r w:rsidR="001811A8" w:rsidRPr="001811A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.</w:t>
      </w:r>
      <w:r w:rsidR="001811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Предложите ребёнку пощёлкать язычком, прижимая кончик к верхним зубам. Для имитации звука придумайте игру, например: «Вот идёт лошадка, цокает копытцами: цок – цок-цок. Слышишь, она побежала. А теперь она бежит быстро – быстро!» Ребёнок щёлкает язычком, ускоряя темп.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811A8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</w:rPr>
        <w:t>«Сердитый индюк»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 Пусть ребёнок вообразит себя рассерженным индюком. Он должен при этом быстро произносить повторяющиеся звуки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бла-бла-бла</w:t>
      </w:r>
      <w:proofErr w:type="spellEnd"/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. Такая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«болтушка</w:t>
      </w:r>
      <w:proofErr w:type="gramStart"/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22A1D">
        <w:rPr>
          <w:rFonts w:ascii="Times New Roman" w:eastAsia="Times New Roman" w:hAnsi="Times New Roman" w:cs="Times New Roman"/>
          <w:sz w:val="28"/>
          <w:szCs w:val="28"/>
        </w:rPr>
        <w:t>азвивает язычок, послушнее становятся губы, активизируется работа лицевых мышц.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Можно сделать массаж язычку:</w:t>
      </w:r>
    </w:p>
    <w:p w:rsidR="00FA1E46" w:rsidRPr="00022A1D" w:rsidRDefault="00FA1E46" w:rsidP="00022A1D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«покусываем язычок»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A1E46" w:rsidRPr="00022A1D" w:rsidRDefault="00FA1E46" w:rsidP="00022A1D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«язычок вырывается, а зубки стараются удержать»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A1E46" w:rsidRPr="00022A1D" w:rsidRDefault="00FA1E46" w:rsidP="00022A1D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расслабить язык,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«наказать непослушный язычок»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Рисование. Занятие, любимое всеми детьми и очень полезное. И не обязательно рисовать только карандашом или кистью на бумаге или картоне. Можно рисовать на снегу и песке, на запотевшем окне и асфальте. Полезно рисовать пальцем, ладонью, палочкой, делать отпечатки кусочком ваты, скомканной бумаги.</w:t>
      </w:r>
    </w:p>
    <w:p w:rsidR="00FA1E46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Лепка. Самый осязаемый вид художественного творчества. Ребёнок не только видит то, что создал, но и трогает, берёт в руки и по мере необходимости изменяет. Основным инструментом в лепке является рука (вернее, обе руки, следовательно, уровень умения зависит от владения собственными руками, а не кисточкой, карандашом или ножницами</w:t>
      </w:r>
      <w:r w:rsidR="009A200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A2008" w:rsidRPr="00022A1D" w:rsidRDefault="00FA1E46" w:rsidP="009A2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Чтобы правильно развивать речь ребёнка, нужно придерживаться некоторых </w:t>
      </w:r>
      <w:r w:rsidRPr="009A2008">
        <w:rPr>
          <w:rFonts w:ascii="Times New Roman" w:eastAsia="Times New Roman" w:hAnsi="Times New Roman" w:cs="Times New Roman"/>
          <w:color w:val="FF0000"/>
          <w:sz w:val="28"/>
          <w:szCs w:val="28"/>
        </w:rPr>
        <w:t>советов:</w:t>
      </w:r>
    </w:p>
    <w:p w:rsidR="00FA1E46" w:rsidRPr="00022A1D" w:rsidRDefault="00FA1E46" w:rsidP="00022A1D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Речь взрослых должна быть чёткой, неторопливой, грамматически и </w:t>
      </w:r>
      <w:proofErr w:type="spellStart"/>
      <w:r w:rsidRPr="00022A1D">
        <w:rPr>
          <w:rFonts w:ascii="Times New Roman" w:eastAsia="Times New Roman" w:hAnsi="Times New Roman" w:cs="Times New Roman"/>
          <w:sz w:val="28"/>
          <w:szCs w:val="28"/>
        </w:rPr>
        <w:t>фонематически</w:t>
      </w:r>
      <w:proofErr w:type="spellEnd"/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 правильно оформленной, не следует искажать слова, имитировать детскую речь: никакого сюсюканья, подделывания под лепет детей. 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lastRenderedPageBreak/>
        <w:t>Говорить с детьми надо обыкновенным, правильным языком, но языком простым; главное – говорить медленно, ясно и громко.</w:t>
      </w:r>
    </w:p>
    <w:p w:rsidR="00FA1E46" w:rsidRPr="00022A1D" w:rsidRDefault="00FA1E46" w:rsidP="00022A1D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Обращать внимание детей на то, как они согласовывают слова в предложении, поправляйте ребёнка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(исправляйте допущенные ошибки)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1E46" w:rsidRPr="00022A1D" w:rsidRDefault="00FA1E46" w:rsidP="00022A1D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Играя с ребёнком, упражняйте его в </w:t>
      </w:r>
      <w:proofErr w:type="spellStart"/>
      <w:r w:rsidRPr="00022A1D">
        <w:rPr>
          <w:rFonts w:ascii="Times New Roman" w:eastAsia="Times New Roman" w:hAnsi="Times New Roman" w:cs="Times New Roman"/>
          <w:sz w:val="28"/>
          <w:szCs w:val="28"/>
        </w:rPr>
        <w:t>согласовывании</w:t>
      </w:r>
      <w:proofErr w:type="spellEnd"/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 имён существительных с разными частями речи, например с глаголами. Возьмите куклу и спросите: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«Кто к нам приехал?»</w:t>
      </w:r>
      <w:r w:rsidR="001811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и, ребёнок даёт полный ответ: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«К нам в гости приехала кукла»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1E46" w:rsidRPr="00022A1D" w:rsidRDefault="00FA1E46" w:rsidP="00022A1D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 xml:space="preserve">Используйте игрушку для обучения предлогам. </w:t>
      </w:r>
      <w:proofErr w:type="gramStart"/>
      <w:r w:rsidRPr="00022A1D">
        <w:rPr>
          <w:rFonts w:ascii="Times New Roman" w:eastAsia="Times New Roman" w:hAnsi="Times New Roman" w:cs="Times New Roman"/>
          <w:sz w:val="28"/>
          <w:szCs w:val="28"/>
        </w:rPr>
        <w:t>(Ребёнок отвечает на вопрос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«Где игрушка?»</w:t>
      </w:r>
      <w:r w:rsidRPr="00022A1D">
        <w:rPr>
          <w:rFonts w:ascii="Times New Roman" w:eastAsia="Times New Roman" w:hAnsi="Times New Roman" w:cs="Times New Roman"/>
          <w:sz w:val="28"/>
          <w:szCs w:val="28"/>
        </w:rPr>
        <w:t>, используя предлоги.</w:t>
      </w:r>
      <w:proofErr w:type="gramEnd"/>
    </w:p>
    <w:p w:rsidR="00FA1E46" w:rsidRPr="00022A1D" w:rsidRDefault="00FA1E46" w:rsidP="00022A1D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Учите ребёнка самостоятельно описывать игрушку. Для этого нужно поставить яркую игрушку перед ребёнком, предложить её рассмотреть, затем задать вопросы.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 Что это?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(Кто это)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-Какого цвета?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 Что есть у зайки? </w:t>
      </w:r>
      <w:r w:rsidRPr="00022A1D">
        <w:rPr>
          <w:rFonts w:ascii="Times New Roman" w:eastAsia="Times New Roman" w:hAnsi="Times New Roman" w:cs="Times New Roman"/>
          <w:i/>
          <w:iCs/>
          <w:sz w:val="28"/>
          <w:szCs w:val="28"/>
        </w:rPr>
        <w:t>(Что это у зайки)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 Как можно назвать зайку?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 Как можно назвать зайку?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- Что можно с ним делать?</w:t>
      </w:r>
    </w:p>
    <w:p w:rsidR="00FA1E46" w:rsidRPr="00022A1D" w:rsidRDefault="00FA1E46" w:rsidP="00022A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2A1D">
        <w:rPr>
          <w:rFonts w:ascii="Times New Roman" w:eastAsia="Times New Roman" w:hAnsi="Times New Roman" w:cs="Times New Roman"/>
          <w:sz w:val="28"/>
          <w:szCs w:val="28"/>
        </w:rPr>
        <w:t>Поощряйте в семье занятия ребёнка лепкой, рисованием, конструированием, играм с мозаикой, играйте с ним в различные игры: словесные, речевые, пальчиковые; делайте артикуляционную гимнастику.</w:t>
      </w:r>
    </w:p>
    <w:p w:rsidR="000636D7" w:rsidRDefault="000636D7"/>
    <w:sectPr w:rsidR="000636D7" w:rsidSect="00FA1E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F1A"/>
    <w:multiLevelType w:val="multilevel"/>
    <w:tmpl w:val="1A2423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666D6"/>
    <w:multiLevelType w:val="multilevel"/>
    <w:tmpl w:val="EF366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DD6AAF"/>
    <w:multiLevelType w:val="multilevel"/>
    <w:tmpl w:val="31D0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4A2D67"/>
    <w:multiLevelType w:val="multilevel"/>
    <w:tmpl w:val="B694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4C4C68"/>
    <w:multiLevelType w:val="multilevel"/>
    <w:tmpl w:val="F026A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F17731"/>
    <w:multiLevelType w:val="multilevel"/>
    <w:tmpl w:val="B0B826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CA6F40"/>
    <w:multiLevelType w:val="multilevel"/>
    <w:tmpl w:val="8D2A06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F50731"/>
    <w:multiLevelType w:val="multilevel"/>
    <w:tmpl w:val="334A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3F2DAD"/>
    <w:multiLevelType w:val="multilevel"/>
    <w:tmpl w:val="1678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E00C54"/>
    <w:multiLevelType w:val="multilevel"/>
    <w:tmpl w:val="5DA061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640428"/>
    <w:multiLevelType w:val="multilevel"/>
    <w:tmpl w:val="2CCA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9"/>
  </w:num>
  <w:num w:numId="7">
    <w:abstractNumId w:val="10"/>
  </w:num>
  <w:num w:numId="8">
    <w:abstractNumId w:val="0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1E46"/>
    <w:rsid w:val="00022A1D"/>
    <w:rsid w:val="000636D7"/>
    <w:rsid w:val="001811A8"/>
    <w:rsid w:val="00322464"/>
    <w:rsid w:val="00411768"/>
    <w:rsid w:val="0051021A"/>
    <w:rsid w:val="009A2008"/>
    <w:rsid w:val="00A91E5B"/>
    <w:rsid w:val="00FA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1E46"/>
    <w:rPr>
      <w:b/>
      <w:bCs/>
    </w:rPr>
  </w:style>
  <w:style w:type="character" w:styleId="a5">
    <w:name w:val="Emphasis"/>
    <w:basedOn w:val="a0"/>
    <w:uiPriority w:val="20"/>
    <w:qFormat/>
    <w:rsid w:val="00FA1E46"/>
    <w:rPr>
      <w:i/>
      <w:iCs/>
    </w:rPr>
  </w:style>
  <w:style w:type="paragraph" w:styleId="a6">
    <w:name w:val="List Paragraph"/>
    <w:basedOn w:val="a"/>
    <w:uiPriority w:val="34"/>
    <w:qFormat/>
    <w:rsid w:val="009A20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0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5</cp:revision>
  <dcterms:created xsi:type="dcterms:W3CDTF">2022-05-21T18:06:00Z</dcterms:created>
  <dcterms:modified xsi:type="dcterms:W3CDTF">2022-05-23T09:27:00Z</dcterms:modified>
</cp:coreProperties>
</file>