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88" w:rsidRDefault="00296488" w:rsidP="00296488">
      <w:pPr>
        <w:pStyle w:val="a3"/>
        <w:shd w:val="clear" w:color="auto" w:fill="FFFFFF"/>
        <w:spacing w:before="0" w:beforeAutospacing="0" w:after="0" w:afterAutospacing="0"/>
        <w:rPr>
          <w:rStyle w:val="a4"/>
          <w:color w:val="7030A0"/>
          <w:sz w:val="32"/>
          <w:szCs w:val="32"/>
        </w:rPr>
      </w:pPr>
    </w:p>
    <w:p w:rsidR="00296488" w:rsidRDefault="00296488" w:rsidP="0029648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035E5">
        <w:rPr>
          <w:rFonts w:ascii="Times New Roman" w:hAnsi="Times New Roman"/>
          <w:b/>
          <w:sz w:val="24"/>
          <w:szCs w:val="28"/>
        </w:rPr>
        <w:t xml:space="preserve">Муниципальное </w:t>
      </w:r>
      <w:r>
        <w:rPr>
          <w:rFonts w:ascii="Times New Roman" w:hAnsi="Times New Roman"/>
          <w:b/>
          <w:sz w:val="24"/>
          <w:szCs w:val="28"/>
        </w:rPr>
        <w:t>казенное</w:t>
      </w:r>
      <w:r w:rsidRPr="005035E5">
        <w:rPr>
          <w:rFonts w:ascii="Times New Roman" w:hAnsi="Times New Roman"/>
          <w:b/>
          <w:sz w:val="24"/>
          <w:szCs w:val="28"/>
        </w:rPr>
        <w:t xml:space="preserve"> дошкольное образовательное учреждение</w:t>
      </w:r>
    </w:p>
    <w:p w:rsidR="00296488" w:rsidRPr="00CD4862" w:rsidRDefault="00296488" w:rsidP="00296488">
      <w:pPr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</w:t>
      </w:r>
      <w:r w:rsidRPr="005035E5">
        <w:rPr>
          <w:rFonts w:ascii="Times New Roman" w:hAnsi="Times New Roman"/>
          <w:b/>
          <w:sz w:val="24"/>
          <w:szCs w:val="28"/>
        </w:rPr>
        <w:t>Детский сад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5035E5">
        <w:rPr>
          <w:rFonts w:ascii="Times New Roman" w:hAnsi="Times New Roman"/>
          <w:b/>
          <w:sz w:val="24"/>
          <w:szCs w:val="28"/>
        </w:rPr>
        <w:t>№</w:t>
      </w:r>
      <w:r>
        <w:rPr>
          <w:rFonts w:ascii="Times New Roman" w:hAnsi="Times New Roman"/>
          <w:b/>
          <w:sz w:val="24"/>
          <w:szCs w:val="28"/>
        </w:rPr>
        <w:t>5 ГО Староуткинск»</w:t>
      </w:r>
    </w:p>
    <w:p w:rsidR="00296488" w:rsidRDefault="00296488" w:rsidP="0029648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/>
          <w:color w:val="333333"/>
          <w:kern w:val="36"/>
          <w:sz w:val="44"/>
          <w:szCs w:val="42"/>
        </w:rPr>
      </w:pPr>
    </w:p>
    <w:p w:rsidR="00296488" w:rsidRDefault="00296488" w:rsidP="00296488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/>
          <w:color w:val="333333"/>
          <w:kern w:val="36"/>
          <w:sz w:val="44"/>
          <w:szCs w:val="42"/>
        </w:rPr>
      </w:pPr>
    </w:p>
    <w:p w:rsidR="00296488" w:rsidRPr="00094145" w:rsidRDefault="00296488" w:rsidP="00296488">
      <w:pPr>
        <w:shd w:val="clear" w:color="auto" w:fill="FFFFFF"/>
        <w:spacing w:before="150" w:after="0" w:line="240" w:lineRule="atLeast"/>
        <w:jc w:val="center"/>
        <w:outlineLvl w:val="0"/>
        <w:rPr>
          <w:rFonts w:ascii="Bookman Old Style" w:eastAsia="Times New Roman" w:hAnsi="Bookman Old Style"/>
          <w:color w:val="333333"/>
          <w:kern w:val="36"/>
          <w:sz w:val="44"/>
          <w:szCs w:val="42"/>
        </w:rPr>
      </w:pPr>
    </w:p>
    <w:p w:rsidR="00296488" w:rsidRDefault="00296488" w:rsidP="00296488">
      <w:pPr>
        <w:pStyle w:val="western"/>
        <w:spacing w:after="0" w:afterAutospacing="0"/>
        <w:rPr>
          <w:rFonts w:ascii="Bookman Old Style" w:hAnsi="Bookman Old Style"/>
          <w:b/>
          <w:kern w:val="36"/>
          <w:sz w:val="44"/>
          <w:szCs w:val="42"/>
        </w:rPr>
      </w:pPr>
    </w:p>
    <w:p w:rsidR="00296488" w:rsidRPr="006C69D6" w:rsidRDefault="00296488" w:rsidP="002964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9D6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296488" w:rsidRDefault="00296488" w:rsidP="00296488">
      <w:pPr>
        <w:pStyle w:val="a3"/>
        <w:rPr>
          <w:rFonts w:ascii="Bookman Old Style" w:hAnsi="Bookman Old Style"/>
          <w:b/>
          <w:kern w:val="36"/>
          <w:sz w:val="44"/>
          <w:szCs w:val="42"/>
        </w:rPr>
      </w:pPr>
    </w:p>
    <w:p w:rsidR="00296488" w:rsidRDefault="00C40492" w:rsidP="00296488">
      <w:pPr>
        <w:pStyle w:val="a3"/>
        <w:rPr>
          <w:rFonts w:ascii="Bookman Old Style" w:hAnsi="Bookman Old Style"/>
          <w:b/>
          <w:kern w:val="36"/>
          <w:sz w:val="44"/>
          <w:szCs w:val="42"/>
        </w:rPr>
      </w:pPr>
      <w:r w:rsidRPr="00C40492">
        <w:rPr>
          <w:rFonts w:ascii="Bookman Old Style" w:hAnsi="Bookman Old Style"/>
          <w:b/>
          <w:color w:val="FF0000"/>
          <w:kern w:val="36"/>
          <w:sz w:val="44"/>
          <w:szCs w:val="4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25pt;height:78.75pt" fillcolor="red">
            <v:shadow color="#868686"/>
            <v:textpath style="font-family:&quot;Arial Black&quot;;v-text-kern:t" trim="t" fitpath="t" string="«РАСТИМ БУДУЩЕГО МУЖЧИНУ»"/>
          </v:shape>
        </w:pict>
      </w:r>
    </w:p>
    <w:p w:rsidR="00296488" w:rsidRPr="000E2E15" w:rsidRDefault="00296488" w:rsidP="00296488">
      <w:pPr>
        <w:pStyle w:val="western"/>
        <w:spacing w:after="0" w:afterAutospacing="0"/>
        <w:jc w:val="center"/>
        <w:rPr>
          <w:sz w:val="36"/>
          <w:szCs w:val="36"/>
        </w:rPr>
      </w:pPr>
    </w:p>
    <w:p w:rsidR="00296488" w:rsidRPr="00AE7FAB" w:rsidRDefault="00296488" w:rsidP="00296488">
      <w:pPr>
        <w:jc w:val="center"/>
        <w:rPr>
          <w:rFonts w:ascii="Times New Roman" w:hAnsi="Times New Roman"/>
          <w:b/>
          <w:color w:val="0070C0"/>
          <w:sz w:val="48"/>
          <w:szCs w:val="28"/>
          <w:u w:val="single"/>
        </w:rPr>
      </w:pPr>
    </w:p>
    <w:p w:rsidR="00296488" w:rsidRPr="00094145" w:rsidRDefault="00296488" w:rsidP="00296488">
      <w:pPr>
        <w:shd w:val="clear" w:color="auto" w:fill="FFFFFF"/>
        <w:spacing w:before="150" w:after="0" w:line="240" w:lineRule="atLeast"/>
        <w:jc w:val="center"/>
        <w:outlineLvl w:val="0"/>
        <w:rPr>
          <w:rFonts w:ascii="Bookman Old Style" w:eastAsia="Times New Roman" w:hAnsi="Bookman Old Style"/>
          <w:b/>
          <w:kern w:val="36"/>
          <w:sz w:val="44"/>
          <w:szCs w:val="42"/>
        </w:rPr>
      </w:pPr>
    </w:p>
    <w:p w:rsidR="00296488" w:rsidRDefault="00296488" w:rsidP="0029648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296488" w:rsidRDefault="00296488" w:rsidP="0029648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296488" w:rsidRPr="002639BA" w:rsidRDefault="00296488" w:rsidP="0029648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Подготовила: </w:t>
      </w:r>
      <w:proofErr w:type="spellStart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Сюкасева</w:t>
      </w:r>
      <w:proofErr w:type="spellEnd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 Л.Г.,</w:t>
      </w:r>
    </w:p>
    <w:p w:rsidR="00296488" w:rsidRDefault="00296488" w:rsidP="0029648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старший воспитатель МКДОУ </w:t>
      </w:r>
    </w:p>
    <w:p w:rsidR="00296488" w:rsidRDefault="00296488" w:rsidP="0029648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96488" w:rsidRDefault="00296488" w:rsidP="0029648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96488" w:rsidRDefault="00296488" w:rsidP="0029648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96488" w:rsidRDefault="00296488" w:rsidP="0029648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96488" w:rsidRDefault="00296488" w:rsidP="0029648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96488" w:rsidRDefault="00296488" w:rsidP="0029648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96488" w:rsidRPr="002639BA" w:rsidRDefault="00296488" w:rsidP="0029648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96488" w:rsidRDefault="00296488" w:rsidP="0029648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proofErr w:type="spellStart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п.г.т</w:t>
      </w:r>
      <w:proofErr w:type="gramStart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.С</w:t>
      </w:r>
      <w:proofErr w:type="gramEnd"/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тароуткинск</w:t>
      </w:r>
      <w:proofErr w:type="spellEnd"/>
    </w:p>
    <w:p w:rsidR="00296488" w:rsidRDefault="00296488" w:rsidP="0029648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r>
        <w:rPr>
          <w:rFonts w:ascii="Times" w:eastAsia="Times" w:hAnsi="Times" w:cs="Times"/>
          <w:b/>
          <w:i/>
          <w:color w:val="000000"/>
          <w:sz w:val="24"/>
          <w:szCs w:val="32"/>
        </w:rPr>
        <w:t>Февраль, 2022</w:t>
      </w: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г.</w:t>
      </w:r>
    </w:p>
    <w:p w:rsidR="00296488" w:rsidRDefault="00296488" w:rsidP="003C744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7030A0"/>
          <w:sz w:val="32"/>
          <w:szCs w:val="32"/>
        </w:rPr>
      </w:pPr>
    </w:p>
    <w:p w:rsidR="00296488" w:rsidRDefault="00296488" w:rsidP="003C744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7030A0"/>
          <w:sz w:val="32"/>
          <w:szCs w:val="32"/>
        </w:rPr>
      </w:pPr>
    </w:p>
    <w:p w:rsidR="00296488" w:rsidRDefault="00296488" w:rsidP="00296488">
      <w:pPr>
        <w:pStyle w:val="a3"/>
        <w:shd w:val="clear" w:color="auto" w:fill="FFFFFF"/>
        <w:spacing w:before="0" w:beforeAutospacing="0" w:after="0" w:afterAutospacing="0"/>
        <w:rPr>
          <w:rStyle w:val="a4"/>
          <w:color w:val="7030A0"/>
          <w:sz w:val="32"/>
          <w:szCs w:val="32"/>
        </w:rPr>
      </w:pPr>
    </w:p>
    <w:p w:rsidR="00296488" w:rsidRDefault="00296488" w:rsidP="003C744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7030A0"/>
          <w:sz w:val="32"/>
          <w:szCs w:val="32"/>
        </w:rPr>
      </w:pPr>
    </w:p>
    <w:p w:rsidR="00296488" w:rsidRDefault="00296488" w:rsidP="003C744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7030A0"/>
          <w:sz w:val="32"/>
          <w:szCs w:val="32"/>
        </w:rPr>
      </w:pPr>
    </w:p>
    <w:p w:rsidR="00296488" w:rsidRDefault="00296488" w:rsidP="003C744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7030A0"/>
          <w:sz w:val="32"/>
          <w:szCs w:val="32"/>
        </w:rPr>
      </w:pPr>
    </w:p>
    <w:p w:rsidR="00DB7EE0" w:rsidRDefault="00DB7EE0" w:rsidP="0029648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3C744E" w:rsidRDefault="00DB7EE0" w:rsidP="00A216C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2815590</wp:posOffset>
            </wp:positionH>
            <wp:positionV relativeFrom="margin">
              <wp:posOffset>613410</wp:posOffset>
            </wp:positionV>
            <wp:extent cx="2924175" cy="2009775"/>
            <wp:effectExtent l="57150" t="38100" r="47625" b="28575"/>
            <wp:wrapSquare wrapText="bothSides"/>
            <wp:docPr id="2" name="Рисунок 1" descr="Картинки по запросу отец с ребён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отец с ребёнк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097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85F" w:rsidRDefault="00A216C4" w:rsidP="005A427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68385F">
        <w:rPr>
          <w:rStyle w:val="a4"/>
          <w:b w:val="0"/>
          <w:color w:val="000000"/>
          <w:sz w:val="28"/>
          <w:szCs w:val="28"/>
        </w:rPr>
        <w:t>Дошкольный период</w:t>
      </w:r>
      <w:r w:rsidR="0068385F" w:rsidRPr="0068385F">
        <w:rPr>
          <w:rStyle w:val="a4"/>
          <w:b w:val="0"/>
          <w:color w:val="000000"/>
          <w:sz w:val="28"/>
          <w:szCs w:val="28"/>
        </w:rPr>
        <w:t xml:space="preserve"> очень</w:t>
      </w:r>
      <w:r w:rsidR="0068385F" w:rsidRPr="0068385F">
        <w:rPr>
          <w:b/>
          <w:color w:val="000000"/>
          <w:sz w:val="28"/>
          <w:szCs w:val="28"/>
        </w:rPr>
        <w:t xml:space="preserve"> </w:t>
      </w:r>
      <w:r w:rsidRPr="0068385F">
        <w:rPr>
          <w:color w:val="000000"/>
          <w:sz w:val="28"/>
          <w:szCs w:val="28"/>
        </w:rPr>
        <w:t xml:space="preserve">важен для воспитания будущего мужчины. </w:t>
      </w:r>
    </w:p>
    <w:p w:rsidR="0068385F" w:rsidRDefault="0068385F" w:rsidP="005A427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A216C4" w:rsidRPr="0068385F">
        <w:rPr>
          <w:color w:val="000000"/>
          <w:sz w:val="28"/>
          <w:szCs w:val="28"/>
        </w:rPr>
        <w:t xml:space="preserve"> пяти-шести годам ребенок </w:t>
      </w:r>
      <w:r>
        <w:rPr>
          <w:color w:val="000000"/>
          <w:sz w:val="28"/>
          <w:szCs w:val="28"/>
        </w:rPr>
        <w:t>знает</w:t>
      </w:r>
      <w:r w:rsidR="005A427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какого он пола и </w:t>
      </w:r>
      <w:r w:rsidR="00A216C4" w:rsidRPr="0068385F">
        <w:rPr>
          <w:color w:val="000000"/>
          <w:sz w:val="28"/>
          <w:szCs w:val="28"/>
        </w:rPr>
        <w:t xml:space="preserve">понимает, что это постоянная </w:t>
      </w:r>
      <w:r>
        <w:rPr>
          <w:color w:val="000000"/>
          <w:sz w:val="28"/>
          <w:szCs w:val="28"/>
        </w:rPr>
        <w:t xml:space="preserve">его </w:t>
      </w:r>
      <w:r w:rsidR="00A216C4" w:rsidRPr="0068385F">
        <w:rPr>
          <w:color w:val="000000"/>
          <w:sz w:val="28"/>
          <w:szCs w:val="28"/>
        </w:rPr>
        <w:t xml:space="preserve">характеристика. </w:t>
      </w:r>
      <w:r>
        <w:rPr>
          <w:color w:val="000000"/>
          <w:sz w:val="28"/>
          <w:szCs w:val="28"/>
        </w:rPr>
        <w:t xml:space="preserve">В </w:t>
      </w:r>
      <w:r w:rsidR="00A216C4" w:rsidRPr="0068385F">
        <w:rPr>
          <w:color w:val="000000"/>
          <w:sz w:val="28"/>
          <w:szCs w:val="28"/>
        </w:rPr>
        <w:t xml:space="preserve">этот период ребенок формирует свою половую идентичность на уровне </w:t>
      </w:r>
      <w:r>
        <w:rPr>
          <w:color w:val="000000"/>
          <w:sz w:val="28"/>
          <w:szCs w:val="28"/>
        </w:rPr>
        <w:t xml:space="preserve">общения, </w:t>
      </w:r>
      <w:r w:rsidR="00A216C4" w:rsidRPr="0068385F">
        <w:rPr>
          <w:color w:val="000000"/>
          <w:sz w:val="28"/>
          <w:szCs w:val="28"/>
        </w:rPr>
        <w:t xml:space="preserve">переживаний и ролевого поведения. </w:t>
      </w:r>
      <w:r>
        <w:rPr>
          <w:color w:val="000000"/>
          <w:sz w:val="28"/>
          <w:szCs w:val="28"/>
        </w:rPr>
        <w:t>О</w:t>
      </w:r>
      <w:r w:rsidR="00A216C4" w:rsidRPr="0068385F">
        <w:rPr>
          <w:color w:val="000000"/>
          <w:sz w:val="28"/>
          <w:szCs w:val="28"/>
        </w:rPr>
        <w:t>чень важно, чтобы взрослые</w:t>
      </w:r>
      <w:r>
        <w:rPr>
          <w:color w:val="000000"/>
          <w:sz w:val="28"/>
          <w:szCs w:val="28"/>
        </w:rPr>
        <w:t xml:space="preserve"> в этот период</w:t>
      </w:r>
      <w:r w:rsidR="00A216C4" w:rsidRPr="0068385F">
        <w:rPr>
          <w:color w:val="000000"/>
          <w:sz w:val="28"/>
          <w:szCs w:val="28"/>
        </w:rPr>
        <w:t xml:space="preserve"> транслировали мальчику, что он будущий мужчин</w:t>
      </w:r>
      <w:r>
        <w:rPr>
          <w:color w:val="000000"/>
          <w:sz w:val="28"/>
          <w:szCs w:val="28"/>
        </w:rPr>
        <w:t xml:space="preserve">а: через игрушки, через внешний вид, </w:t>
      </w:r>
      <w:r w:rsidR="00A216C4" w:rsidRPr="0068385F">
        <w:rPr>
          <w:color w:val="000000"/>
          <w:sz w:val="28"/>
          <w:szCs w:val="28"/>
        </w:rPr>
        <w:t xml:space="preserve">через общение. </w:t>
      </w:r>
    </w:p>
    <w:p w:rsidR="00A216C4" w:rsidRPr="0068385F" w:rsidRDefault="00A216C4" w:rsidP="005A427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68385F">
        <w:rPr>
          <w:color w:val="000000"/>
          <w:sz w:val="28"/>
          <w:szCs w:val="28"/>
        </w:rPr>
        <w:t>Когда ребенок видит, что его поведение вызывает радость, одобрение родителей, это поведение закрепляется, становится более по</w:t>
      </w:r>
      <w:r w:rsidR="0068385F">
        <w:rPr>
          <w:color w:val="000000"/>
          <w:sz w:val="28"/>
          <w:szCs w:val="28"/>
        </w:rPr>
        <w:t>вторяемым. Когда мальчик совершае</w:t>
      </w:r>
      <w:r w:rsidRPr="0068385F">
        <w:rPr>
          <w:color w:val="000000"/>
          <w:sz w:val="28"/>
          <w:szCs w:val="28"/>
        </w:rPr>
        <w:t xml:space="preserve">т «мужской» поступок, надо </w:t>
      </w:r>
      <w:r w:rsidR="0068385F">
        <w:rPr>
          <w:color w:val="000000"/>
          <w:sz w:val="28"/>
          <w:szCs w:val="28"/>
        </w:rPr>
        <w:t xml:space="preserve">на </w:t>
      </w:r>
      <w:r w:rsidRPr="0068385F">
        <w:rPr>
          <w:color w:val="000000"/>
          <w:sz w:val="28"/>
          <w:szCs w:val="28"/>
        </w:rPr>
        <w:t xml:space="preserve">это обязательно </w:t>
      </w:r>
      <w:r w:rsidR="0068385F">
        <w:rPr>
          <w:color w:val="000000"/>
          <w:sz w:val="28"/>
          <w:szCs w:val="28"/>
        </w:rPr>
        <w:t xml:space="preserve">обратить внимание и </w:t>
      </w:r>
      <w:r w:rsidRPr="0068385F">
        <w:rPr>
          <w:color w:val="000000"/>
          <w:sz w:val="28"/>
          <w:szCs w:val="28"/>
        </w:rPr>
        <w:t>отметить</w:t>
      </w:r>
      <w:r w:rsidR="0068385F">
        <w:rPr>
          <w:color w:val="000000"/>
          <w:sz w:val="28"/>
          <w:szCs w:val="28"/>
        </w:rPr>
        <w:t xml:space="preserve"> как положительное качество настоящего мужчины</w:t>
      </w:r>
      <w:r w:rsidRPr="0068385F">
        <w:rPr>
          <w:color w:val="000000"/>
          <w:sz w:val="28"/>
          <w:szCs w:val="28"/>
        </w:rPr>
        <w:t xml:space="preserve">. </w:t>
      </w:r>
    </w:p>
    <w:p w:rsidR="00A839EF" w:rsidRPr="00305A1F" w:rsidRDefault="00A216C4" w:rsidP="005A427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68385F">
        <w:rPr>
          <w:color w:val="000000"/>
          <w:sz w:val="28"/>
          <w:szCs w:val="28"/>
        </w:rPr>
        <w:t>В э</w:t>
      </w:r>
      <w:r w:rsidR="0068385F">
        <w:rPr>
          <w:color w:val="000000"/>
          <w:sz w:val="28"/>
          <w:szCs w:val="28"/>
        </w:rPr>
        <w:t xml:space="preserve">том возрасте </w:t>
      </w:r>
      <w:r w:rsidRPr="0068385F">
        <w:rPr>
          <w:color w:val="000000"/>
          <w:sz w:val="28"/>
          <w:szCs w:val="28"/>
        </w:rPr>
        <w:t>ребен</w:t>
      </w:r>
      <w:r w:rsidR="0068385F">
        <w:rPr>
          <w:color w:val="000000"/>
          <w:sz w:val="28"/>
          <w:szCs w:val="28"/>
        </w:rPr>
        <w:t>ок</w:t>
      </w:r>
      <w:r w:rsidRPr="0068385F">
        <w:rPr>
          <w:color w:val="000000"/>
          <w:sz w:val="28"/>
          <w:szCs w:val="28"/>
        </w:rPr>
        <w:t xml:space="preserve"> формируется </w:t>
      </w:r>
      <w:r w:rsidR="0068385F">
        <w:rPr>
          <w:color w:val="000000"/>
          <w:sz w:val="28"/>
          <w:szCs w:val="28"/>
        </w:rPr>
        <w:t>ещё и как личность. Он</w:t>
      </w:r>
      <w:r w:rsidRPr="0068385F">
        <w:rPr>
          <w:color w:val="000000"/>
          <w:sz w:val="28"/>
          <w:szCs w:val="28"/>
        </w:rPr>
        <w:t xml:space="preserve"> «решает», что в жизни самое главное: получать удовольствие, «брать от жизни все» (эгоистическая направленность) или помогать другим, приносить радость (альтруистическая направленность). Фо</w:t>
      </w:r>
      <w:r w:rsidR="00895703">
        <w:rPr>
          <w:color w:val="000000"/>
          <w:sz w:val="28"/>
          <w:szCs w:val="28"/>
        </w:rPr>
        <w:t>рмируется характер мальчика, как</w:t>
      </w:r>
      <w:r w:rsidRPr="0068385F">
        <w:rPr>
          <w:color w:val="000000"/>
          <w:sz w:val="28"/>
          <w:szCs w:val="28"/>
        </w:rPr>
        <w:t xml:space="preserve"> </w:t>
      </w:r>
      <w:r w:rsidR="00895703">
        <w:rPr>
          <w:color w:val="000000"/>
          <w:sz w:val="28"/>
          <w:szCs w:val="28"/>
        </w:rPr>
        <w:t>будущего главы</w:t>
      </w:r>
      <w:r w:rsidRPr="0068385F">
        <w:rPr>
          <w:color w:val="000000"/>
          <w:sz w:val="28"/>
          <w:szCs w:val="28"/>
        </w:rPr>
        <w:t xml:space="preserve"> семьи, защитник</w:t>
      </w:r>
      <w:r w:rsidR="00895703">
        <w:rPr>
          <w:color w:val="000000"/>
          <w:sz w:val="28"/>
          <w:szCs w:val="28"/>
        </w:rPr>
        <w:t xml:space="preserve">а, опоры для </w:t>
      </w:r>
      <w:proofErr w:type="gramStart"/>
      <w:r w:rsidR="00895703">
        <w:rPr>
          <w:color w:val="000000"/>
          <w:sz w:val="28"/>
          <w:szCs w:val="28"/>
        </w:rPr>
        <w:t>близких</w:t>
      </w:r>
      <w:proofErr w:type="gramEnd"/>
      <w:r w:rsidR="00895703">
        <w:rPr>
          <w:color w:val="000000"/>
          <w:sz w:val="28"/>
          <w:szCs w:val="28"/>
        </w:rPr>
        <w:t>. И</w:t>
      </w:r>
      <w:r w:rsidRPr="0068385F">
        <w:rPr>
          <w:color w:val="000000"/>
          <w:sz w:val="28"/>
          <w:szCs w:val="28"/>
        </w:rPr>
        <w:t>ли же это будет неуверенный, робкий, безответственный человек.</w:t>
      </w:r>
      <w:r w:rsidR="00305A1F" w:rsidRPr="00305A1F">
        <w:rPr>
          <w:color w:val="000000"/>
          <w:sz w:val="28"/>
          <w:szCs w:val="28"/>
        </w:rPr>
        <w:t xml:space="preserve"> </w:t>
      </w:r>
      <w:r w:rsidR="00305A1F" w:rsidRPr="0068385F">
        <w:rPr>
          <w:color w:val="000000"/>
          <w:sz w:val="28"/>
          <w:szCs w:val="28"/>
        </w:rPr>
        <w:t>При формировании мужественности следует обратить внимание на качества, которые должны связываться с этим понятием: ответственность за свои поступки, способность к самоконтролю, собранность, умение терпеть и преодолевать трудности.</w:t>
      </w:r>
    </w:p>
    <w:p w:rsidR="00A839EF" w:rsidRDefault="00A839EF" w:rsidP="005A427F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85F">
        <w:rPr>
          <w:rFonts w:ascii="Times New Roman" w:hAnsi="Times New Roman" w:cs="Times New Roman"/>
          <w:color w:val="000000"/>
          <w:sz w:val="28"/>
          <w:szCs w:val="28"/>
        </w:rPr>
        <w:t>Говоря о воспитании мужественности, нельзя обойти стороной вопрос о героизме. Невозможно вырастить нормального мужчину, если не демонстрировать ему в детстве и подростковом возрасте романтических образцов героизма.</w:t>
      </w:r>
      <w:r w:rsidRPr="00A83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85F">
        <w:rPr>
          <w:rFonts w:ascii="Times New Roman" w:hAnsi="Times New Roman" w:cs="Times New Roman"/>
          <w:color w:val="000000"/>
          <w:sz w:val="28"/>
          <w:szCs w:val="28"/>
        </w:rPr>
        <w:t>Причем очень важно, чтобы герои были своими, легко узнаваемыми, близкими. Тогда мальчишкам легче соотнести их с собой, легче на них равняться.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427F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альчишкам очень нравится, когда их называют смельчаками, храбрецами, героями. Хотя они ещё смутно представляют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собой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такое героизм. Это у них в крови. И неразумно в них это гасить постоянными беспокойствами, чрезмерной заботой и опекой.</w:t>
      </w:r>
    </w:p>
    <w:p w:rsidR="005A427F" w:rsidRDefault="00A839EF" w:rsidP="005A427F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Книга – необходимый помощник в воспитании нравственности, доброты и мужественности. </w:t>
      </w:r>
      <w:r w:rsidRPr="0068385F">
        <w:rPr>
          <w:rFonts w:ascii="Times New Roman" w:hAnsi="Times New Roman" w:cs="Times New Roman"/>
          <w:color w:val="000000"/>
          <w:sz w:val="28"/>
          <w:szCs w:val="28"/>
        </w:rPr>
        <w:t xml:space="preserve"> Поэтому очень важно воспитывать мужество на основе интересных, талантливо написанных книг.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Было бы желание родителей.</w:t>
      </w:r>
    </w:p>
    <w:p w:rsidR="005A427F" w:rsidRDefault="00305A1F" w:rsidP="005A427F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Роль отца в воспитании мальчика очень велика и важна. К сожалению, отец, даже самый любящий, </w:t>
      </w:r>
      <w:r w:rsidRPr="00683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позже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дключается к воспитанию сына, считает, что его роль не так важна, как роль матери. Попросту не знает, что делать с этим маленьким созданием мужского пола. </w:t>
      </w:r>
      <w:r w:rsidRPr="00683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744E"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важно, чтобы отец как можно больше беседовал с </w:t>
      </w:r>
      <w:r w:rsidR="003C7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маленьким </w:t>
      </w:r>
      <w:r w:rsidR="003C744E"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мальчиком о мужественности как черте характера, разбирая как положительные, так и отрицательные примеры. Необходимо </w:t>
      </w:r>
      <w:r w:rsidR="003C7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убедить отцов</w:t>
      </w:r>
      <w:r w:rsidR="003C744E"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необходимость каждый вечер говорить с сыном, анализировать его поступки хвалить: «Ты поступил как мужчина» или не одобрять «Сын, мужчины так не поступают».</w:t>
      </w:r>
      <w:r w:rsidR="003C744E" w:rsidRPr="003C7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744E" w:rsidRPr="00683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Общение с сыном в совместной работе для отца – наилучший способ утвердить свой авторитет.</w:t>
      </w:r>
    </w:p>
    <w:p w:rsidR="005A427F" w:rsidRDefault="00305A1F" w:rsidP="005A427F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отца в семье или человека, его заменяющего, сказывается на развитии личности мужского самосознания мальчиков. Лишенные в детстве возможности достаточного общения с отцом мальчики в последующем часто не умеют исполнять свои отцовские обязанности и, таким образом, отрицательно влияют на личностное становление своих детей.</w:t>
      </w:r>
    </w:p>
    <w:p w:rsidR="00A216C4" w:rsidRPr="005A427F" w:rsidRDefault="003C744E" w:rsidP="005A427F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27F">
        <w:rPr>
          <w:rFonts w:ascii="Times New Roman" w:hAnsi="Times New Roman" w:cs="Times New Roman"/>
          <w:sz w:val="28"/>
          <w:szCs w:val="28"/>
          <w:lang w:eastAsia="ru-RU"/>
        </w:rPr>
        <w:t>Мужественность – это фундамент характера мальчика.</w:t>
      </w:r>
      <w:r w:rsidR="005A42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В</w:t>
      </w:r>
      <w:r w:rsidR="00A216C4" w:rsidRPr="0068385F">
        <w:rPr>
          <w:rFonts w:ascii="Times New Roman" w:hAnsi="Times New Roman" w:cs="Times New Roman"/>
          <w:color w:val="000000"/>
          <w:sz w:val="28"/>
          <w:szCs w:val="28"/>
        </w:rPr>
        <w:t>оспитание мужественности – это длительный, трудоемкий процесс, который начинается с самого рождения</w:t>
      </w:r>
    </w:p>
    <w:p w:rsidR="003C744E" w:rsidRPr="00DB7EE0" w:rsidRDefault="003C744E" w:rsidP="003C744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B7E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Мужчина</w:t>
      </w:r>
    </w:p>
    <w:p w:rsidR="003C744E" w:rsidRPr="0068385F" w:rsidRDefault="00DB7EE0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2748915</wp:posOffset>
            </wp:positionH>
            <wp:positionV relativeFrom="margin">
              <wp:posOffset>6252210</wp:posOffset>
            </wp:positionV>
            <wp:extent cx="2981325" cy="2162175"/>
            <wp:effectExtent l="57150" t="38100" r="47625" b="28575"/>
            <wp:wrapSquare wrapText="bothSides"/>
            <wp:docPr id="4" name="Рисунок 4" descr="Картинки по запросу отец с ребён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отец с ребёнк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621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44E"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Вчера сказал мне папа,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 уже мужчина.</w:t>
      </w:r>
    </w:p>
    <w:p w:rsidR="003C744E" w:rsidRPr="0068385F" w:rsidRDefault="003C744E" w:rsidP="00DB7EE0">
      <w:pPr>
        <w:shd w:val="clear" w:color="auto" w:fill="FFFFFF"/>
        <w:tabs>
          <w:tab w:val="left" w:pos="588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Мужчины не боятся</w:t>
      </w:r>
      <w:r w:rsidR="00DB7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мамы оставаться,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Мужчины закаляются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сами одеваются.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Мужчина – очень гордый –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грубит соседу,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две тарелки каши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Съедает за обедом,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боится буки,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может вдруг прийти.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Мужчина знает буквы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счет до десяти.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очень-очень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маме я тоскую,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папа разрешает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Пролить слезу мужскую.</w:t>
      </w:r>
    </w:p>
    <w:p w:rsidR="00A94459" w:rsidRDefault="00A94459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4459" w:rsidRDefault="00A94459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Одну и сразу вытереть,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 еще польются,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чтоб никто не видел,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же отвернуться.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нельзя мне плакать,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важная причина –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Вчера сказал мне папа,</w:t>
      </w:r>
    </w:p>
    <w:p w:rsidR="003C744E" w:rsidRPr="0068385F" w:rsidRDefault="003C744E" w:rsidP="005A42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и я – мужчины.</w:t>
      </w:r>
    </w:p>
    <w:p w:rsidR="003C744E" w:rsidRDefault="003C744E" w:rsidP="005A427F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427F" w:rsidRPr="00DB7EE0" w:rsidRDefault="00A216C4" w:rsidP="005A427F">
      <w:pPr>
        <w:spacing w:after="225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DB7E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Советы матерям</w:t>
      </w:r>
      <w:r w:rsidR="003C744E" w:rsidRPr="00DB7E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по воспитанию сыновей</w:t>
      </w:r>
    </w:p>
    <w:p w:rsidR="00A216C4" w:rsidRPr="005A427F" w:rsidRDefault="00A216C4" w:rsidP="005A427F">
      <w:pPr>
        <w:pStyle w:val="a8"/>
        <w:numPr>
          <w:ilvl w:val="0"/>
          <w:numId w:val="2"/>
        </w:numPr>
        <w:spacing w:after="0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и стимулируйте общение мальчика с отцом, даже если вы в разводе</w:t>
      </w:r>
      <w:r w:rsid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16C4" w:rsidRPr="005A427F" w:rsidRDefault="00A216C4" w:rsidP="005A427F">
      <w:pPr>
        <w:pStyle w:val="a8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общение с отцом невозможно, обязательно найдите кого-то, кто мог бы обеспечить взрослое мужс</w:t>
      </w:r>
      <w:r w:rsid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 присутствие в жизни ребенка.</w:t>
      </w:r>
      <w:r w:rsidRP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это будет дедушка, дядя, старший двоюродный брат или хотя бы</w:t>
      </w:r>
      <w:r w:rsid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спортивной секции;</w:t>
      </w:r>
    </w:p>
    <w:p w:rsidR="00A216C4" w:rsidRPr="005A427F" w:rsidRDefault="00A216C4" w:rsidP="005A427F">
      <w:pPr>
        <w:pStyle w:val="a8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Позволяйте ребенку проявлять естественную мальчише</w:t>
      </w:r>
      <w:r w:rsid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скую активность и агрессивность;</w:t>
      </w:r>
    </w:p>
    <w:p w:rsidR="00A216C4" w:rsidRPr="005A427F" w:rsidRDefault="00A216C4" w:rsidP="005A427F">
      <w:pPr>
        <w:pStyle w:val="a8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 в коем случае не ставьте после развода крест на своей личной жизни и не посвящайте себя целиком с</w:t>
      </w:r>
      <w:r w:rsid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ыну;</w:t>
      </w:r>
    </w:p>
    <w:p w:rsidR="00A216C4" w:rsidRPr="005A427F" w:rsidRDefault="00A216C4" w:rsidP="005A427F">
      <w:pPr>
        <w:pStyle w:val="a8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Сосредоточиться на ребенке как на единственном мужчине – это самое худшее, </w:t>
      </w:r>
      <w:r w:rsid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мать может для него сделать;</w:t>
      </w:r>
    </w:p>
    <w:p w:rsidR="00A216C4" w:rsidRPr="005A427F" w:rsidRDefault="00A216C4" w:rsidP="005A427F">
      <w:pPr>
        <w:pStyle w:val="a8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к мальчику дошкольного возраста относитесь как к мужчине. Соблюдайте личные границы и проявляйте уважение</w:t>
      </w:r>
      <w:r w:rsid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как к нему, так и к его отцу;</w:t>
      </w:r>
    </w:p>
    <w:p w:rsidR="003C744E" w:rsidRPr="005A427F" w:rsidRDefault="003C744E" w:rsidP="005A427F">
      <w:pPr>
        <w:pStyle w:val="a8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мальчику больше самостоятельности в принятии даже сам</w:t>
      </w:r>
      <w:r w:rsid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малозначимых детских решений;</w:t>
      </w:r>
    </w:p>
    <w:p w:rsidR="003C744E" w:rsidRPr="005A427F" w:rsidRDefault="003C744E" w:rsidP="005A427F">
      <w:pPr>
        <w:pStyle w:val="a8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предоставляйте право выбора (что одеть, куда пойти, что взять с собой, что купить, с кем играть и т.д.)</w:t>
      </w:r>
      <w:r w:rsid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16C4" w:rsidRPr="00DB7EE0" w:rsidRDefault="00A216C4" w:rsidP="005A427F">
      <w:pPr>
        <w:pStyle w:val="a8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мальчик старше 5–6 лет попал в неприятную ситуацию, требующую вмешательства взрослого, предоставьте защиту мужчине – отцу или кому-нибудь другому. Как взрослая женщина, вы, конечно, тоже с этим справитесь, но не сможете дать сыну пример мужского способа решения конфликтов, да еще и невольно унизите его.</w:t>
      </w:r>
    </w:p>
    <w:sectPr w:rsidR="00A216C4" w:rsidRPr="00DB7EE0" w:rsidSect="00296488">
      <w:pgSz w:w="11906" w:h="16838"/>
      <w:pgMar w:top="1134" w:right="850" w:bottom="284" w:left="1701" w:header="708" w:footer="708" w:gutter="0"/>
      <w:pgBorders w:offsetFrom="page">
        <w:top w:val="woodwork" w:sz="15" w:space="24" w:color="7030A0"/>
        <w:left w:val="woodwork" w:sz="15" w:space="24" w:color="7030A0"/>
        <w:bottom w:val="woodwork" w:sz="15" w:space="24" w:color="7030A0"/>
        <w:right w:val="woodwork" w:sz="15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DBF"/>
    <w:multiLevelType w:val="multilevel"/>
    <w:tmpl w:val="BB9855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0C2197E"/>
    <w:multiLevelType w:val="hybridMultilevel"/>
    <w:tmpl w:val="3B20C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6C4"/>
    <w:rsid w:val="000674D8"/>
    <w:rsid w:val="000B4544"/>
    <w:rsid w:val="00223701"/>
    <w:rsid w:val="00296488"/>
    <w:rsid w:val="00305A1F"/>
    <w:rsid w:val="003C744E"/>
    <w:rsid w:val="004C40CF"/>
    <w:rsid w:val="005A427F"/>
    <w:rsid w:val="0068385F"/>
    <w:rsid w:val="00895703"/>
    <w:rsid w:val="00A216C4"/>
    <w:rsid w:val="00A839EF"/>
    <w:rsid w:val="00A94459"/>
    <w:rsid w:val="00AE4DD0"/>
    <w:rsid w:val="00C40492"/>
    <w:rsid w:val="00DB7EE0"/>
    <w:rsid w:val="00F6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3A"/>
  </w:style>
  <w:style w:type="paragraph" w:styleId="2">
    <w:name w:val="heading 2"/>
    <w:basedOn w:val="a"/>
    <w:link w:val="20"/>
    <w:uiPriority w:val="9"/>
    <w:qFormat/>
    <w:rsid w:val="00A21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6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6C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216C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216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A216C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21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1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5A427F"/>
    <w:pPr>
      <w:spacing w:after="0" w:line="240" w:lineRule="auto"/>
    </w:pPr>
  </w:style>
  <w:style w:type="paragraph" w:customStyle="1" w:styleId="western">
    <w:name w:val="western"/>
    <w:basedOn w:val="a"/>
    <w:rsid w:val="0029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296488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Админ</cp:lastModifiedBy>
  <cp:revision>5</cp:revision>
  <dcterms:created xsi:type="dcterms:W3CDTF">2018-03-04T14:02:00Z</dcterms:created>
  <dcterms:modified xsi:type="dcterms:W3CDTF">2022-02-25T03:00:00Z</dcterms:modified>
</cp:coreProperties>
</file>