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D7" w:rsidRDefault="00F63CD7" w:rsidP="00F63CD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F63CD7" w:rsidRPr="00CD4862" w:rsidRDefault="00F63CD7" w:rsidP="00F63CD7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F63CD7" w:rsidRDefault="00F63CD7" w:rsidP="00F63CD7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F63CD7" w:rsidRDefault="00F63CD7" w:rsidP="00F63CD7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F63CD7" w:rsidRPr="00094145" w:rsidRDefault="00F63CD7" w:rsidP="00F63CD7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color w:val="333333"/>
          <w:kern w:val="36"/>
          <w:sz w:val="44"/>
          <w:szCs w:val="42"/>
        </w:rPr>
      </w:pPr>
    </w:p>
    <w:p w:rsidR="00F63CD7" w:rsidRDefault="00F63CD7" w:rsidP="00F63CD7">
      <w:pPr>
        <w:pStyle w:val="western"/>
        <w:spacing w:after="0" w:afterAutospacing="0"/>
        <w:rPr>
          <w:rFonts w:ascii="Bookman Old Style" w:hAnsi="Bookman Old Style"/>
          <w:b/>
          <w:kern w:val="36"/>
          <w:sz w:val="44"/>
          <w:szCs w:val="42"/>
        </w:rPr>
      </w:pPr>
    </w:p>
    <w:p w:rsidR="00F63CD7" w:rsidRPr="006C69D6" w:rsidRDefault="00F63CD7" w:rsidP="00F63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9D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F63CD7" w:rsidRPr="000E2E15" w:rsidRDefault="00694A34" w:rsidP="00F63CD7">
      <w:pPr>
        <w:pStyle w:val="western"/>
        <w:spacing w:after="0" w:afterAutospacing="0"/>
        <w:jc w:val="center"/>
        <w:rPr>
          <w:sz w:val="36"/>
          <w:szCs w:val="36"/>
        </w:rPr>
      </w:pPr>
      <w:r w:rsidRPr="00694A34">
        <w:rPr>
          <w:rFonts w:eastAsiaTheme="minorHAnsi"/>
          <w:b/>
          <w:bCs/>
          <w:color w:val="FF0000"/>
          <w:sz w:val="28"/>
          <w:szCs w:val="28"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38.75pt;height:194pt" fillcolor="red">
            <v:shadow color="#868686"/>
            <v:textpath style="font-family:&quot;Arial Black&quot;;v-text-kern:t" trim="t" fitpath="t" string="«Как научиться правильно держать ручку в любом возрасте»"/>
          </v:shape>
        </w:pict>
      </w:r>
      <w:r w:rsidR="00F63CD7" w:rsidRPr="00094145">
        <w:rPr>
          <w:rFonts w:ascii="Bookman Old Style" w:hAnsi="Bookman Old Style"/>
          <w:b/>
          <w:kern w:val="36"/>
          <w:sz w:val="44"/>
          <w:szCs w:val="42"/>
        </w:rPr>
        <w:br/>
      </w:r>
    </w:p>
    <w:p w:rsidR="00F63CD7" w:rsidRPr="00AE7FAB" w:rsidRDefault="00F63CD7" w:rsidP="00F63CD7">
      <w:pPr>
        <w:jc w:val="center"/>
        <w:rPr>
          <w:rFonts w:ascii="Times New Roman" w:hAnsi="Times New Roman"/>
          <w:b/>
          <w:color w:val="0070C0"/>
          <w:sz w:val="48"/>
          <w:szCs w:val="28"/>
          <w:u w:val="single"/>
        </w:rPr>
      </w:pPr>
    </w:p>
    <w:p w:rsidR="00F63CD7" w:rsidRPr="00094145" w:rsidRDefault="00F63CD7" w:rsidP="00F63CD7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b/>
          <w:kern w:val="36"/>
          <w:sz w:val="44"/>
          <w:szCs w:val="4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F63CD7" w:rsidRPr="002639BA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Подготовила: </w:t>
      </w: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Сюкасева</w:t>
      </w:r>
      <w:proofErr w:type="spell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 Л.Г.,</w:t>
      </w:r>
    </w:p>
    <w:p w:rsidR="00F63CD7" w:rsidRDefault="00F63CD7" w:rsidP="00BE4F8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Pr="002639BA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</w:t>
      </w:r>
      <w:proofErr w:type="gram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.С</w:t>
      </w:r>
      <w:proofErr w:type="gram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тароуткинск</w:t>
      </w:r>
      <w:proofErr w:type="spellEnd"/>
    </w:p>
    <w:p w:rsidR="00F63CD7" w:rsidRDefault="00F63CD7" w:rsidP="00F63C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Ноябрь, 2021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6C69D6" w:rsidRDefault="006C69D6" w:rsidP="00F63C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9D6">
        <w:rPr>
          <w:rFonts w:ascii="Times New Roman" w:hAnsi="Times New Roman" w:cs="Times New Roman"/>
          <w:sz w:val="28"/>
          <w:szCs w:val="28"/>
        </w:rPr>
        <w:lastRenderedPageBreak/>
        <w:t>Чаще всего о том, как научить ребенка держать ручку правильно, задумываются родители дошкольников. Однако случается, что этот вопрос касается и младших школьников, а также старшеклассников и даже взрослых.</w:t>
      </w:r>
      <w:r w:rsidRPr="006C69D6">
        <w:rPr>
          <w:rFonts w:ascii="Times New Roman" w:hAnsi="Times New Roman" w:cs="Times New Roman"/>
          <w:sz w:val="28"/>
          <w:szCs w:val="28"/>
        </w:rPr>
        <w:br/>
      </w:r>
      <w:r w:rsidRPr="006C69D6">
        <w:rPr>
          <w:rFonts w:ascii="Times New Roman" w:hAnsi="Times New Roman" w:cs="Times New Roman"/>
          <w:sz w:val="28"/>
          <w:szCs w:val="28"/>
        </w:rPr>
        <w:br/>
        <w:t>С неправильным захватом ручки сложно добиться красивого почерка. Но это не главное. При таком письме быстро устает рука, скорость написания заметно снижается. Еще более серьезные последствия - нарушение осанки и искривление позвоночника, ухудшение зрения. Вот почему так важно научить ребенка держать ручку правильно.</w:t>
      </w:r>
      <w:r w:rsidRPr="006C69D6">
        <w:rPr>
          <w:rFonts w:ascii="Times New Roman" w:hAnsi="Times New Roman" w:cs="Times New Roman"/>
          <w:sz w:val="28"/>
          <w:szCs w:val="28"/>
        </w:rPr>
        <w:br/>
      </w:r>
      <w:r w:rsidRPr="006C69D6">
        <w:rPr>
          <w:rFonts w:ascii="Times New Roman" w:hAnsi="Times New Roman" w:cs="Times New Roman"/>
          <w:sz w:val="28"/>
          <w:szCs w:val="28"/>
        </w:rPr>
        <w:br/>
        <w:t xml:space="preserve">Приучать к правильному захвату лучше с малого возраста 2-3 лет, пока ребенок еще не привык держать карандаш иначе. Но и </w:t>
      </w:r>
      <w:r>
        <w:rPr>
          <w:rFonts w:ascii="Times New Roman" w:hAnsi="Times New Roman" w:cs="Times New Roman"/>
          <w:sz w:val="28"/>
          <w:szCs w:val="28"/>
        </w:rPr>
        <w:t xml:space="preserve">старшего дошкольника, и </w:t>
      </w:r>
      <w:r w:rsidRPr="006C69D6">
        <w:rPr>
          <w:rFonts w:ascii="Times New Roman" w:hAnsi="Times New Roman" w:cs="Times New Roman"/>
          <w:sz w:val="28"/>
          <w:szCs w:val="28"/>
        </w:rPr>
        <w:t>школьника вполне реально переучить. Существует несколько способов и упражнений, регулярно выполняя которые, можно добиться правильного захвата ручки в короткие сроки.</w:t>
      </w:r>
    </w:p>
    <w:p w:rsidR="006C69D6" w:rsidRPr="000043A3" w:rsidRDefault="006C69D6" w:rsidP="00F63CD7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69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определить, что ребенок держит ручку неправильно</w:t>
      </w:r>
      <w:r w:rsidRPr="000043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 большой палец оказывается заметно ниже указательного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лежит на безымянном или указательном пальце, а не на среднем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Пишущие принадлежности удерживаются щепотью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располагаются либо слишком близко к поверхности тетради, либо очень высоко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кончик ручки направлен в сторону шеи, а не плеча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рисования или письма перемещается листок бумаги, а не рука</w:t>
      </w:r>
    </w:p>
    <w:p w:rsidR="006C69D6" w:rsidRPr="006C69D6" w:rsidRDefault="006C69D6" w:rsidP="00F63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 или слишком сильный, или слишком слабый</w:t>
      </w:r>
    </w:p>
    <w:p w:rsidR="006C69D6" w:rsidRPr="006C69D6" w:rsidRDefault="006C69D6" w:rsidP="00F6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подходов, каждый из которых отличается просто</w:t>
      </w:r>
      <w:r w:rsidR="00004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доступностью. Примечательно, что все они эффективны. Остается лишь выбрать наиболее подходящие и воспользоваться ими</w:t>
      </w:r>
      <w:r w:rsidR="00004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69D6" w:rsidRPr="006C69D6" w:rsidRDefault="006C69D6" w:rsidP="00F63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3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Клювик</w:t>
      </w:r>
      <w:r w:rsidRPr="000043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Ручку нужно поставить перпендикулярно к поверхности тетради. Ухватить пишущую принадлежность тремя рабочими пальчиками, как птички захватывают клювом. А затем, удерживая ручку, медленно опустить пальцы вниз. Так они окажутся как раз в нужном положении и будут правильно удерживать ручку.</w:t>
      </w:r>
    </w:p>
    <w:p w:rsidR="006C69D6" w:rsidRPr="006C69D6" w:rsidRDefault="006C69D6" w:rsidP="00F63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3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Салфетка</w:t>
      </w: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 дело упрямо подключаются мизинчик и безымянный, нужно занять их чем-то, чтобы не мешали. Для этого отлично подойдет обыкновенная салфетка или ватный диск. Нужно свернуть салфетку в небольшой квадратик и положить на ладошку, придерживая мизинцем и безымянным пальцами. В таком положении можно брать ручку и писать. Постепенно эти пальчики перестанут мешаться и сбивать с толку.</w:t>
      </w:r>
    </w:p>
    <w:p w:rsidR="006C69D6" w:rsidRPr="006C69D6" w:rsidRDefault="006C69D6" w:rsidP="00F63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3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Стыковка</w:t>
      </w:r>
      <w:r w:rsidRPr="000043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на ручке отметку в том месте, где она должна касаться среднего пальца. Аналогичную отметку нужно сделать на верхней фаланге среднего пальчика, например, можно нарисовать ее фломастером. Теперь для того, чтобы</w:t>
      </w:r>
      <w:r w:rsidR="0000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</w:t>
      </w: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захватить ручку, нужно лишь произвести стыковку меток. Не стоит пугаться перепачканных рук - мера эта временная, достаточно всего несколько раз так сделать, чтобы рука привыкла.</w:t>
      </w:r>
    </w:p>
    <w:p w:rsidR="006C69D6" w:rsidRPr="006C69D6" w:rsidRDefault="006C69D6" w:rsidP="00F63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3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Дартс</w:t>
      </w:r>
      <w:r w:rsidRPr="000043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Увлекаетесь соревнованиями в меткости? Отлично! А если нет, обязательно освойте дартс с детьми вместе. Ведь дротики иначе, как тремя ведущими пальчиками и не взять. Поэтому во время игры получится еще и тренировать правильный захват. Останется лишь во время письма напомнить, что ручку нужно держать так же, как дротик. Натренированный стрелок сразу все поймет.</w:t>
      </w:r>
    </w:p>
    <w:p w:rsidR="006C69D6" w:rsidRPr="006C69D6" w:rsidRDefault="006C69D6" w:rsidP="00F63C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3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Мелки</w:t>
      </w:r>
      <w:r w:rsidRPr="000043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Подготовьте для рисования восковые мелки. Они обязательно должны быть короткими, не более 3 сантиметров. В таком случае их просто не получится </w:t>
      </w:r>
      <w:proofErr w:type="gramStart"/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захватитьладо</w:t>
      </w:r>
      <w:r w:rsidR="0000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</w:t>
      </w:r>
      <w:proofErr w:type="gramEnd"/>
      <w:r w:rsidRPr="006C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ребенок будет тренироваться правильно держать карандаш. Способ подходит малышам, удерживающим руку всей ладошкой. </w:t>
      </w:r>
    </w:p>
    <w:p w:rsidR="006C69D6" w:rsidRPr="006C69D6" w:rsidRDefault="006C69D6" w:rsidP="00F6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Еще один универсальный способ - использование специальной накладки на ручку. Они продаются в широком доступе. Резиновая или силиконовая накладка крепится на ручку. Благодаря наличию специальных выемок она просто не позволяет захватить пишущую принадлежность неправильно.</w:t>
      </w:r>
    </w:p>
    <w:p w:rsidR="006C69D6" w:rsidRPr="006C69D6" w:rsidRDefault="006C69D6" w:rsidP="00F6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исправлением захвата следует регулярно, но не против желания. Оптимально для малышей переводить все в игру. Старших же детей достаточно замотивировать, объяснив все плюсы правильного захвата ручки.</w:t>
      </w:r>
    </w:p>
    <w:p w:rsidR="006C69D6" w:rsidRPr="006C69D6" w:rsidRDefault="006C69D6" w:rsidP="00F63C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Помните, все дети индивидуальны. У кого-то может все получиться после пары занятий, другим понадобится несколько недель. Но в любом случае проблема решаема и проявив терпение и упорство, вы обязательно справитесь!</w:t>
      </w:r>
      <w:r w:rsidRPr="006C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69D6" w:rsidRPr="006C69D6" w:rsidRDefault="006C69D6" w:rsidP="00F63C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C69D6" w:rsidRPr="006C69D6" w:rsidRDefault="006C69D6" w:rsidP="00F63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6765" cy="3066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9D6" w:rsidRPr="006C69D6" w:rsidRDefault="006C69D6" w:rsidP="00F63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D6" w:rsidRDefault="006C69D6" w:rsidP="00F63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9D6" w:rsidRPr="006C69D6" w:rsidRDefault="006C69D6" w:rsidP="00F63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C91" w:rsidRPr="006C69D6" w:rsidRDefault="00BE4F83" w:rsidP="00F63C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6C91" w:rsidRPr="006C69D6" w:rsidSect="006C69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4FF2"/>
    <w:multiLevelType w:val="multilevel"/>
    <w:tmpl w:val="57FE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12C45"/>
    <w:multiLevelType w:val="multilevel"/>
    <w:tmpl w:val="09F0BC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17A1C"/>
    <w:multiLevelType w:val="multilevel"/>
    <w:tmpl w:val="A21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97653A"/>
    <w:multiLevelType w:val="multilevel"/>
    <w:tmpl w:val="482E6F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4F5"/>
    <w:rsid w:val="000043A3"/>
    <w:rsid w:val="00045649"/>
    <w:rsid w:val="005514F5"/>
    <w:rsid w:val="00694A34"/>
    <w:rsid w:val="006C69D6"/>
    <w:rsid w:val="00735BDC"/>
    <w:rsid w:val="007C2CEA"/>
    <w:rsid w:val="008E4F4B"/>
    <w:rsid w:val="00AC6EE7"/>
    <w:rsid w:val="00BE4F83"/>
    <w:rsid w:val="00E4701C"/>
    <w:rsid w:val="00F63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D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6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F63CD7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Штрак</dc:creator>
  <cp:keywords/>
  <dc:description/>
  <cp:lastModifiedBy>Админ</cp:lastModifiedBy>
  <cp:revision>6</cp:revision>
  <dcterms:created xsi:type="dcterms:W3CDTF">2021-10-30T11:03:00Z</dcterms:created>
  <dcterms:modified xsi:type="dcterms:W3CDTF">2021-11-22T07:44:00Z</dcterms:modified>
</cp:coreProperties>
</file>