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A1" w:rsidRDefault="007D1BA1" w:rsidP="00457818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           Муниципальное </w:t>
      </w:r>
      <w:proofErr w:type="gramStart"/>
      <w:r>
        <w:rPr>
          <w:sz w:val="24"/>
          <w:szCs w:val="24"/>
          <w14:ligatures w14:val="none"/>
        </w:rPr>
        <w:t xml:space="preserve">казенное </w:t>
      </w:r>
      <w:r w:rsidR="00CE5CAB">
        <w:rPr>
          <w:sz w:val="24"/>
          <w:szCs w:val="24"/>
          <w14:ligatures w14:val="none"/>
        </w:rPr>
        <w:t xml:space="preserve"> дошкольное</w:t>
      </w:r>
      <w:proofErr w:type="gramEnd"/>
      <w:r w:rsidR="00CE5CAB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образовательное учреждение </w:t>
      </w:r>
      <w:r w:rsidRPr="007D1BA1">
        <w:rPr>
          <w:sz w:val="24"/>
          <w:szCs w:val="24"/>
          <w14:ligatures w14:val="none"/>
        </w:rPr>
        <w:t>«</w:t>
      </w:r>
      <w:r w:rsidR="00CE5CAB">
        <w:rPr>
          <w:sz w:val="24"/>
          <w:szCs w:val="24"/>
          <w14:ligatures w14:val="none"/>
        </w:rPr>
        <w:t xml:space="preserve"> Детский       сад № 5 М</w:t>
      </w:r>
      <w:r>
        <w:rPr>
          <w:sz w:val="24"/>
          <w:szCs w:val="24"/>
          <w14:ligatures w14:val="none"/>
        </w:rPr>
        <w:t>О Староуткинск</w:t>
      </w:r>
      <w:r w:rsidRPr="007D1BA1">
        <w:rPr>
          <w:sz w:val="24"/>
          <w:szCs w:val="24"/>
          <w14:ligatures w14:val="none"/>
        </w:rPr>
        <w:t>»</w:t>
      </w:r>
    </w:p>
    <w:p w:rsidR="007D1BA1" w:rsidRDefault="007D1BA1" w:rsidP="007D1BA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7D1BA1" w:rsidRDefault="007D1BA1" w:rsidP="007D1BA1">
      <w:pPr>
        <w:widowControl w:val="0"/>
        <w:jc w:val="right"/>
        <w:rPr>
          <w:b/>
          <w:bCs/>
          <w:color w:val="FF0000"/>
          <w:sz w:val="36"/>
          <w:szCs w:val="36"/>
          <w14:ligatures w14:val="none"/>
        </w:rPr>
      </w:pPr>
      <w:bookmarkStart w:id="0" w:name="_GoBack"/>
      <w:r>
        <w:rPr>
          <w:b/>
          <w:bCs/>
          <w:color w:val="FF0000"/>
          <w:sz w:val="36"/>
          <w:szCs w:val="36"/>
          <w14:ligatures w14:val="none"/>
        </w:rPr>
        <w:t xml:space="preserve">24 марта </w:t>
      </w:r>
    </w:p>
    <w:p w:rsidR="007D1BA1" w:rsidRDefault="007D1BA1" w:rsidP="007D1BA1">
      <w:pPr>
        <w:widowControl w:val="0"/>
        <w:jc w:val="right"/>
        <w:rPr>
          <w:b/>
          <w:bCs/>
          <w:color w:val="FF0000"/>
          <w:sz w:val="36"/>
          <w:szCs w:val="36"/>
          <w14:ligatures w14:val="none"/>
        </w:rPr>
      </w:pPr>
      <w:r>
        <w:rPr>
          <w:b/>
          <w:bCs/>
          <w:color w:val="FF0000"/>
          <w:sz w:val="36"/>
          <w:szCs w:val="36"/>
          <w14:ligatures w14:val="none"/>
        </w:rPr>
        <w:t xml:space="preserve">Всемирный день </w:t>
      </w:r>
    </w:p>
    <w:p w:rsidR="007D1BA1" w:rsidRDefault="004B1D66" w:rsidP="007D1BA1">
      <w:pPr>
        <w:widowControl w:val="0"/>
        <w:jc w:val="right"/>
        <w:rPr>
          <w:b/>
          <w:bCs/>
          <w:color w:val="FF0000"/>
          <w:sz w:val="36"/>
          <w:szCs w:val="36"/>
          <w14:ligatures w14:val="none"/>
        </w:rPr>
      </w:pPr>
      <w:proofErr w:type="gramStart"/>
      <w:r>
        <w:rPr>
          <w:b/>
          <w:bCs/>
          <w:color w:val="FF0000"/>
          <w:sz w:val="36"/>
          <w:szCs w:val="36"/>
          <w14:ligatures w14:val="none"/>
        </w:rPr>
        <w:t>борьбы</w:t>
      </w:r>
      <w:proofErr w:type="gramEnd"/>
      <w:r>
        <w:rPr>
          <w:b/>
          <w:bCs/>
          <w:color w:val="FF0000"/>
          <w:sz w:val="36"/>
          <w:szCs w:val="36"/>
          <w14:ligatures w14:val="none"/>
        </w:rPr>
        <w:t xml:space="preserve"> </w:t>
      </w:r>
      <w:r w:rsidR="007D1BA1">
        <w:rPr>
          <w:b/>
          <w:bCs/>
          <w:color w:val="FF0000"/>
          <w:sz w:val="36"/>
          <w:szCs w:val="36"/>
          <w14:ligatures w14:val="none"/>
        </w:rPr>
        <w:t>с туберкулёзом</w:t>
      </w:r>
      <w:bookmarkEnd w:id="0"/>
    </w:p>
    <w:p w:rsidR="007D1BA1" w:rsidRDefault="007D1BA1" w:rsidP="007D1BA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57818" w:rsidRDefault="00457818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 xml:space="preserve">Подготовила воспитатель </w:t>
      </w:r>
      <w:proofErr w:type="spellStart"/>
      <w:r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в.к.к</w:t>
      </w:r>
      <w:proofErr w:type="spellEnd"/>
      <w:r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.: Гилева А.С.</w:t>
      </w: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457818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3E69329E" wp14:editId="64C7B282">
            <wp:simplePos x="0" y="0"/>
            <wp:positionH relativeFrom="column">
              <wp:posOffset>-203200</wp:posOffset>
            </wp:positionH>
            <wp:positionV relativeFrom="paragraph">
              <wp:posOffset>182245</wp:posOffset>
            </wp:positionV>
            <wp:extent cx="2941320" cy="2366010"/>
            <wp:effectExtent l="0" t="0" r="0" b="0"/>
            <wp:wrapNone/>
            <wp:docPr id="9" name="Рисунок 9" descr="professional-photo-in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essional-photo-infa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b="-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Default="007D1BA1" w:rsidP="007D1BA1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457818" w:rsidRDefault="00457818" w:rsidP="00457818">
      <w:pPr>
        <w:widowControl w:val="0"/>
        <w:rPr>
          <w:color w:val="0000F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</w:p>
    <w:p w:rsidR="007D1BA1" w:rsidRPr="007D1BA1" w:rsidRDefault="007D1BA1" w:rsidP="00457818">
      <w:pPr>
        <w:widowControl w:val="0"/>
        <w:rPr>
          <w:i/>
          <w:iCs/>
          <w:color w:val="FF0000"/>
          <w:sz w:val="28"/>
          <w:szCs w:val="28"/>
          <w14:ligatures w14:val="none"/>
        </w:rPr>
      </w:pPr>
      <w:r w:rsidRPr="007D1BA1">
        <w:rPr>
          <w:i/>
          <w:iCs/>
          <w:color w:val="FF0000"/>
          <w:sz w:val="28"/>
          <w:szCs w:val="28"/>
          <w14:ligatures w14:val="none"/>
        </w:rPr>
        <w:lastRenderedPageBreak/>
        <w:t xml:space="preserve">Существует три несложных </w:t>
      </w:r>
    </w:p>
    <w:p w:rsidR="007D1BA1" w:rsidRPr="007D1BA1" w:rsidRDefault="007D1BA1" w:rsidP="007D1BA1">
      <w:pPr>
        <w:widowControl w:val="0"/>
        <w:rPr>
          <w:i/>
          <w:iCs/>
          <w:color w:val="FF0000"/>
          <w:sz w:val="28"/>
          <w:szCs w:val="28"/>
          <w14:ligatures w14:val="none"/>
        </w:rPr>
      </w:pPr>
      <w:r w:rsidRPr="007D1BA1">
        <w:rPr>
          <w:i/>
          <w:iCs/>
          <w:color w:val="FF0000"/>
          <w:sz w:val="28"/>
          <w:szCs w:val="28"/>
          <w14:ligatures w14:val="none"/>
        </w:rPr>
        <w:t xml:space="preserve">правила, соблюдение которых сможет максимально снизить вероятность заражения ребенка туберкулезом </w:t>
      </w:r>
    </w:p>
    <w:p w:rsidR="007D1BA1" w:rsidRPr="007D1BA1" w:rsidRDefault="007D1BA1" w:rsidP="007D1BA1">
      <w:pPr>
        <w:widowControl w:val="0"/>
        <w:jc w:val="both"/>
        <w:rPr>
          <w:color w:val="0000F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7D1BA1">
        <w:rPr>
          <w:color w:val="0000F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 xml:space="preserve">Здоровый образ жизни </w:t>
      </w:r>
    </w:p>
    <w:p w:rsidR="007D1BA1" w:rsidRPr="007D1BA1" w:rsidRDefault="007D1BA1" w:rsidP="007D1BA1">
      <w:pPr>
        <w:widowControl w:val="0"/>
        <w:jc w:val="both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Для предупреждения заболевания туберкулезом необходимо направить усилия родителей на повышение защитных сил организма ребенка: </w:t>
      </w:r>
    </w:p>
    <w:p w:rsidR="007D1BA1" w:rsidRPr="007D1BA1" w:rsidRDefault="007D1BA1" w:rsidP="007D1BA1">
      <w:pPr>
        <w:widowControl w:val="0"/>
        <w:jc w:val="both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* Контролировать соблюдение режима дня; </w:t>
      </w:r>
    </w:p>
    <w:p w:rsidR="007D1BA1" w:rsidRPr="007D1BA1" w:rsidRDefault="007D1BA1" w:rsidP="007D1BA1">
      <w:pPr>
        <w:widowControl w:val="0"/>
        <w:jc w:val="both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* Обеспечивать полноценное питание; </w:t>
      </w:r>
    </w:p>
    <w:p w:rsidR="007D1BA1" w:rsidRPr="007D1BA1" w:rsidRDefault="007D1BA1" w:rsidP="007D1BA1">
      <w:pPr>
        <w:widowControl w:val="0"/>
        <w:jc w:val="both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* Организовывать регулярные занятия по физической культуре; </w:t>
      </w:r>
    </w:p>
    <w:p w:rsidR="007D1BA1" w:rsidRPr="007D1BA1" w:rsidRDefault="007D1BA1" w:rsidP="007D1BA1">
      <w:pPr>
        <w:widowControl w:val="0"/>
        <w:jc w:val="both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*  Обеспечивать соблюдение малышом правил гигиены </w:t>
      </w:r>
    </w:p>
    <w:p w:rsidR="007D1BA1" w:rsidRPr="007D1BA1" w:rsidRDefault="007D1BA1" w:rsidP="007D1BA1">
      <w:pPr>
        <w:widowControl w:val="0"/>
        <w:jc w:val="both"/>
        <w:rPr>
          <w:color w:val="0000F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7D1BA1">
        <w:rPr>
          <w:color w:val="0000F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 xml:space="preserve">Вакцинация БЦЖ </w:t>
      </w:r>
    </w:p>
    <w:p w:rsidR="007D1BA1" w:rsidRDefault="007D1BA1" w:rsidP="007D1BA1">
      <w:pPr>
        <w:widowControl w:val="0"/>
        <w:jc w:val="both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Прививка БЦЖ является на сегодняшний день самой надежной защитой от туберкулеза. БЦЖ – это вакцина, содержащая ослабленные микобактерии туберкулеза. Вакцинация БЦЖ проводится в родильном доме здоровым новорожденным на 3-7 сутки жизни, для ослабленных или маловесных </w:t>
      </w:r>
      <w:r w:rsidRPr="007D1BA1">
        <w:rPr>
          <w:sz w:val="28"/>
          <w:szCs w:val="28"/>
          <w14:ligatures w14:val="none"/>
        </w:rPr>
        <w:lastRenderedPageBreak/>
        <w:t xml:space="preserve">детей используют вакцину БЦЖ-М, которая содержит вдвое меньше микробных клеток, но также защищает малыша. Противотуберкулезный иммунитет после вакцинации БЦЖ будет защищать ребенка на протяжении 4-6 лет. В дальнейшем вакцинацию БЦЖ повторяют ребенку в возрасте 7-14 лет </w:t>
      </w:r>
    </w:p>
    <w:p w:rsidR="007D1BA1" w:rsidRPr="007D1BA1" w:rsidRDefault="007D1BA1" w:rsidP="007D1BA1">
      <w:pPr>
        <w:widowControl w:val="0"/>
        <w:rPr>
          <w:sz w:val="28"/>
          <w:szCs w:val="28"/>
          <w14:ligatures w14:val="none"/>
        </w:rPr>
      </w:pPr>
      <w:r w:rsidRPr="007D1BA1">
        <w:rPr>
          <w:color w:val="0000F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 xml:space="preserve">Ежегодная проба Манту </w:t>
      </w:r>
    </w:p>
    <w:p w:rsidR="007D1BA1" w:rsidRPr="007D1BA1" w:rsidRDefault="007D1BA1" w:rsidP="007D1BA1">
      <w:pPr>
        <w:widowControl w:val="0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Проба Манту – это не прививка, а диагностический тест для выявления инфицирования: ребенку внутривенно вводится туберкулин (частички оболочек возбудителя болезни). </w:t>
      </w:r>
    </w:p>
    <w:p w:rsidR="007D1BA1" w:rsidRPr="007D1BA1" w:rsidRDefault="007D1BA1" w:rsidP="007D1BA1">
      <w:pPr>
        <w:widowControl w:val="0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 xml:space="preserve">Запомните: туберкулин не содержит живые микобактерии, а потому спровоцировать развитие туберкулеза он не может. </w:t>
      </w:r>
      <w:proofErr w:type="spellStart"/>
      <w:r w:rsidRPr="007D1BA1">
        <w:rPr>
          <w:sz w:val="28"/>
          <w:szCs w:val="28"/>
          <w14:ligatures w14:val="none"/>
        </w:rPr>
        <w:t>Туберкулинодиагностика</w:t>
      </w:r>
      <w:proofErr w:type="spellEnd"/>
      <w:r w:rsidRPr="007D1BA1">
        <w:rPr>
          <w:sz w:val="28"/>
          <w:szCs w:val="28"/>
          <w14:ligatures w14:val="none"/>
        </w:rPr>
        <w:t xml:space="preserve"> – общепризнанный, доступный и безопасный метод распознавания туберкулеза на ранних стадиях у детей. Ее нужно делать регулярно раз в год независимо от предыдущего результата, или </w:t>
      </w:r>
      <w:r w:rsidRPr="007D1BA1">
        <w:rPr>
          <w:sz w:val="28"/>
          <w:szCs w:val="28"/>
          <w14:ligatures w14:val="none"/>
        </w:rPr>
        <w:lastRenderedPageBreak/>
        <w:t xml:space="preserve">дважды в год, если ребенку н сделана прививка БЦЖ и его организм пока не защищен </w:t>
      </w:r>
      <w:proofErr w:type="gramStart"/>
      <w:r w:rsidRPr="007D1BA1">
        <w:rPr>
          <w:sz w:val="28"/>
          <w:szCs w:val="28"/>
          <w14:ligatures w14:val="none"/>
        </w:rPr>
        <w:t>вакциной  Три</w:t>
      </w:r>
      <w:proofErr w:type="gramEnd"/>
      <w:r w:rsidRPr="007D1BA1">
        <w:rPr>
          <w:sz w:val="28"/>
          <w:szCs w:val="28"/>
          <w14:ligatures w14:val="none"/>
        </w:rPr>
        <w:t xml:space="preserve"> простых способа защитить малыша от туберкулеза </w:t>
      </w:r>
    </w:p>
    <w:p w:rsidR="007D1BA1" w:rsidRPr="007D1BA1" w:rsidRDefault="00457818" w:rsidP="007D1BA1">
      <w:pPr>
        <w:widowControl w:val="0"/>
        <w:rPr>
          <w14:ligatures w14:val="none"/>
        </w:rPr>
      </w:pPr>
      <w:r>
        <w:rPr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ligatures w14:val="none"/>
        </w:rPr>
        <w:t xml:space="preserve"> </w:t>
      </w:r>
    </w:p>
    <w:p w:rsidR="007D1BA1" w:rsidRPr="007D1BA1" w:rsidRDefault="007D1BA1" w:rsidP="007D1BA1">
      <w:pPr>
        <w:widowControl w:val="0"/>
        <w:jc w:val="both"/>
        <w:rPr>
          <w:sz w:val="28"/>
          <w:szCs w:val="28"/>
          <w14:ligatures w14:val="none"/>
        </w:rPr>
      </w:pPr>
    </w:p>
    <w:p w:rsidR="007D1BA1" w:rsidRPr="007D1BA1" w:rsidRDefault="007D1BA1" w:rsidP="007D1BA1">
      <w:pPr>
        <w:widowControl w:val="0"/>
        <w:spacing w:after="280"/>
        <w:rPr>
          <w:sz w:val="32"/>
          <w:szCs w:val="32"/>
          <w14:ligatures w14:val="none"/>
        </w:rPr>
      </w:pPr>
      <w:r w:rsidRPr="007D1BA1">
        <w:rPr>
          <w:sz w:val="32"/>
          <w:szCs w:val="32"/>
          <w14:ligatures w14:val="none"/>
        </w:rPr>
        <w:t xml:space="preserve">Туберкулез – это инфекционное заболевание, вызываемое микобактерией туберкулеза (палочка Коха) </w:t>
      </w:r>
    </w:p>
    <w:p w:rsidR="007D1BA1" w:rsidRPr="007D1BA1" w:rsidRDefault="00457818" w:rsidP="007D1BA1">
      <w:pPr>
        <w:widowControl w:val="0"/>
        <w:spacing w:after="280"/>
        <w:rPr>
          <w:sz w:val="32"/>
          <w:szCs w:val="32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6230DED7" wp14:editId="07E1D120">
            <wp:simplePos x="0" y="0"/>
            <wp:positionH relativeFrom="column">
              <wp:posOffset>-12700</wp:posOffset>
            </wp:positionH>
            <wp:positionV relativeFrom="paragraph">
              <wp:posOffset>150495</wp:posOffset>
            </wp:positionV>
            <wp:extent cx="2237740" cy="1492250"/>
            <wp:effectExtent l="38100" t="38100" r="29210" b="31750"/>
            <wp:wrapNone/>
            <wp:docPr id="3" name="Рисунок 3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49225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38100">
                      <a:solidFill>
                        <a:srgbClr val="000000"/>
                      </a:solidFill>
                      <a:prstDash val="dash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BA1" w:rsidRPr="007D1BA1">
        <w:rPr>
          <w:sz w:val="32"/>
          <w:szCs w:val="32"/>
          <w14:ligatures w14:val="none"/>
        </w:rPr>
        <w:t> </w:t>
      </w:r>
    </w:p>
    <w:p w:rsidR="007D1BA1" w:rsidRPr="007D1BA1" w:rsidRDefault="007D1BA1" w:rsidP="007D1BA1">
      <w:pPr>
        <w:widowControl w:val="0"/>
        <w:spacing w:after="280"/>
        <w:rPr>
          <w:sz w:val="32"/>
          <w:szCs w:val="32"/>
          <w14:ligatures w14:val="none"/>
        </w:rPr>
      </w:pPr>
      <w:r w:rsidRPr="007D1BA1">
        <w:rPr>
          <w:sz w:val="32"/>
          <w:szCs w:val="32"/>
          <w14:ligatures w14:val="none"/>
        </w:rPr>
        <w:t> </w:t>
      </w:r>
    </w:p>
    <w:p w:rsidR="007D1BA1" w:rsidRPr="007D1BA1" w:rsidRDefault="007D1BA1" w:rsidP="007D1BA1">
      <w:pPr>
        <w:widowControl w:val="0"/>
        <w:spacing w:after="280"/>
        <w:rPr>
          <w:sz w:val="32"/>
          <w:szCs w:val="32"/>
          <w14:ligatures w14:val="none"/>
        </w:rPr>
      </w:pPr>
      <w:r w:rsidRPr="007D1BA1">
        <w:rPr>
          <w:sz w:val="32"/>
          <w:szCs w:val="32"/>
          <w14:ligatures w14:val="none"/>
        </w:rPr>
        <w:t> </w:t>
      </w:r>
    </w:p>
    <w:p w:rsidR="007D1BA1" w:rsidRPr="007D1BA1" w:rsidRDefault="007D1BA1" w:rsidP="007D1BA1">
      <w:pPr>
        <w:widowControl w:val="0"/>
        <w:spacing w:after="280"/>
        <w:rPr>
          <w:sz w:val="32"/>
          <w:szCs w:val="32"/>
          <w14:ligatures w14:val="none"/>
        </w:rPr>
      </w:pPr>
      <w:r w:rsidRPr="007D1BA1">
        <w:rPr>
          <w:sz w:val="32"/>
          <w:szCs w:val="32"/>
          <w14:ligatures w14:val="none"/>
        </w:rPr>
        <w:t> </w:t>
      </w:r>
    </w:p>
    <w:p w:rsidR="00457818" w:rsidRDefault="00457818" w:rsidP="00457818">
      <w:pPr>
        <w:widowControl w:val="0"/>
        <w:spacing w:after="280"/>
        <w:rPr>
          <w:sz w:val="32"/>
          <w:szCs w:val="32"/>
          <w14:ligatures w14:val="none"/>
        </w:rPr>
      </w:pPr>
    </w:p>
    <w:p w:rsidR="00457818" w:rsidRPr="007D1BA1" w:rsidRDefault="007D1BA1" w:rsidP="00457818">
      <w:pPr>
        <w:widowControl w:val="0"/>
        <w:spacing w:after="280"/>
        <w:rPr>
          <w:sz w:val="32"/>
          <w:szCs w:val="32"/>
          <w14:ligatures w14:val="none"/>
        </w:rPr>
      </w:pPr>
      <w:r w:rsidRPr="007D1BA1">
        <w:rPr>
          <w:sz w:val="32"/>
          <w:szCs w:val="32"/>
          <w14:ligatures w14:val="none"/>
        </w:rPr>
        <w:t> </w:t>
      </w:r>
      <w:r w:rsidR="00457818" w:rsidRPr="007D1BA1">
        <w:rPr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ligatures w14:val="none"/>
        </w:rPr>
        <w:t>Не игнорируйте советы врачей, подумайте о здоровье Вашего ребенка</w:t>
      </w:r>
    </w:p>
    <w:p w:rsidR="007D1BA1" w:rsidRDefault="007D1BA1" w:rsidP="007D1BA1">
      <w:pPr>
        <w:widowControl w:val="0"/>
        <w:spacing w:after="280"/>
        <w:rPr>
          <w:sz w:val="32"/>
          <w:szCs w:val="32"/>
          <w14:ligatures w14:val="none"/>
        </w:rPr>
      </w:pPr>
    </w:p>
    <w:p w:rsidR="007D1BA1" w:rsidRPr="007D1BA1" w:rsidRDefault="007D1BA1" w:rsidP="00457818">
      <w:pPr>
        <w:widowControl w:val="0"/>
        <w:spacing w:after="280"/>
        <w:jc w:val="center"/>
        <w:rPr>
          <w:sz w:val="32"/>
          <w:szCs w:val="32"/>
          <w14:ligatures w14:val="none"/>
        </w:rPr>
      </w:pPr>
      <w:r w:rsidRPr="007D1BA1">
        <w:rPr>
          <w:color w:val="FF0000"/>
          <w:sz w:val="32"/>
          <w:szCs w:val="32"/>
          <w14:ligatures w14:val="none"/>
        </w:rPr>
        <w:lastRenderedPageBreak/>
        <w:t>Заражение происходит разными путями:</w:t>
      </w:r>
    </w:p>
    <w:p w:rsidR="007D1BA1" w:rsidRPr="007D1BA1" w:rsidRDefault="007D1BA1" w:rsidP="007D1BA1">
      <w:pPr>
        <w:widowControl w:val="0"/>
        <w:spacing w:after="280"/>
        <w:jc w:val="center"/>
        <w:rPr>
          <w:b/>
          <w:bCs/>
          <w:color w:val="0070C0"/>
          <w:sz w:val="32"/>
          <w:szCs w:val="32"/>
          <w14:ligatures w14:val="none"/>
        </w:rPr>
      </w:pPr>
      <w:r w:rsidRPr="007D1BA1">
        <w:rPr>
          <w:sz w:val="32"/>
          <w:szCs w:val="32"/>
          <w14:ligatures w14:val="none"/>
        </w:rPr>
        <w:t xml:space="preserve">* </w:t>
      </w:r>
      <w:r w:rsidRPr="007D1BA1">
        <w:rPr>
          <w:b/>
          <w:bCs/>
          <w:color w:val="0070C0"/>
          <w:sz w:val="32"/>
          <w:szCs w:val="32"/>
          <w14:ligatures w14:val="none"/>
        </w:rPr>
        <w:t>Воздушно- капельным</w:t>
      </w:r>
    </w:p>
    <w:p w:rsidR="007D1BA1" w:rsidRPr="007D1BA1" w:rsidRDefault="00457818" w:rsidP="007D1BA1">
      <w:pPr>
        <w:widowControl w:val="0"/>
        <w:spacing w:after="280"/>
        <w:rPr>
          <w:sz w:val="32"/>
          <w:szCs w:val="32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27FF4B1B" wp14:editId="07F11C7C">
            <wp:simplePos x="0" y="0"/>
            <wp:positionH relativeFrom="margin">
              <wp:posOffset>4207510</wp:posOffset>
            </wp:positionH>
            <wp:positionV relativeFrom="paragraph">
              <wp:posOffset>758825</wp:posOffset>
            </wp:positionV>
            <wp:extent cx="1051384" cy="1261745"/>
            <wp:effectExtent l="0" t="0" r="0" b="0"/>
            <wp:wrapNone/>
            <wp:docPr id="5" name="Рисунок 5" descr="transparent-hair-cheek-cartoon-face-facial-expression-5e674e218ca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-hair-cheek-cartoon-face-facial-expression-5e674e218ca2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84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BA1" w:rsidRPr="007D1BA1">
        <w:rPr>
          <w:sz w:val="32"/>
          <w:szCs w:val="32"/>
          <w14:ligatures w14:val="none"/>
        </w:rPr>
        <w:t xml:space="preserve">При разговоре </w:t>
      </w:r>
      <w:proofErr w:type="gramStart"/>
      <w:r w:rsidR="007D1BA1" w:rsidRPr="007D1BA1">
        <w:rPr>
          <w:sz w:val="32"/>
          <w:szCs w:val="32"/>
          <w14:ligatures w14:val="none"/>
        </w:rPr>
        <w:t>с  больным</w:t>
      </w:r>
      <w:proofErr w:type="gramEnd"/>
      <w:r w:rsidR="007D1BA1" w:rsidRPr="007D1BA1">
        <w:rPr>
          <w:sz w:val="32"/>
          <w:szCs w:val="32"/>
          <w14:ligatures w14:val="none"/>
        </w:rPr>
        <w:t xml:space="preserve"> человеком—через кашель, чихание.</w:t>
      </w:r>
    </w:p>
    <w:p w:rsidR="007D1BA1" w:rsidRPr="007D1BA1" w:rsidRDefault="007D1BA1" w:rsidP="007D1BA1">
      <w:pPr>
        <w:widowControl w:val="0"/>
        <w:spacing w:after="280"/>
        <w:rPr>
          <w:sz w:val="32"/>
          <w:szCs w:val="32"/>
          <w14:ligatures w14:val="none"/>
        </w:rPr>
      </w:pPr>
      <w:r w:rsidRPr="007D1BA1">
        <w:rPr>
          <w:sz w:val="32"/>
          <w:szCs w:val="32"/>
          <w14:ligatures w14:val="none"/>
        </w:rPr>
        <w:t> </w:t>
      </w:r>
    </w:p>
    <w:p w:rsidR="007D1BA1" w:rsidRPr="007D1BA1" w:rsidRDefault="007D1BA1" w:rsidP="007D1BA1">
      <w:pPr>
        <w:widowControl w:val="0"/>
        <w:rPr>
          <w14:ligatures w14:val="none"/>
        </w:rPr>
      </w:pPr>
      <w:r w:rsidRPr="007D1BA1">
        <w:rPr>
          <w14:ligatures w14:val="none"/>
        </w:rPr>
        <w:t> </w:t>
      </w:r>
    </w:p>
    <w:p w:rsidR="00457818" w:rsidRDefault="007D1BA1" w:rsidP="00457818">
      <w:pPr>
        <w:widowControl w:val="0"/>
        <w:jc w:val="center"/>
        <w:rPr>
          <w:sz w:val="28"/>
          <w:szCs w:val="28"/>
          <w14:ligatures w14:val="none"/>
        </w:rPr>
      </w:pPr>
      <w:r w:rsidRPr="007D1BA1">
        <w:rPr>
          <w:sz w:val="28"/>
          <w:szCs w:val="28"/>
          <w14:ligatures w14:val="none"/>
        </w:rPr>
        <w:t> </w:t>
      </w: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Pr="00457818" w:rsidRDefault="00457818" w:rsidP="00457818">
      <w:pPr>
        <w:widowControl w:val="0"/>
        <w:jc w:val="center"/>
        <w:rPr>
          <w:b/>
          <w:bCs/>
          <w:color w:val="0070C0"/>
          <w:sz w:val="28"/>
          <w:szCs w:val="28"/>
          <w14:ligatures w14:val="none"/>
        </w:rPr>
      </w:pPr>
      <w:r w:rsidRPr="00457818">
        <w:rPr>
          <w:sz w:val="28"/>
          <w:szCs w:val="28"/>
          <w14:ligatures w14:val="none"/>
        </w:rPr>
        <w:t xml:space="preserve">* </w:t>
      </w:r>
      <w:r w:rsidRPr="00457818">
        <w:rPr>
          <w:b/>
          <w:bCs/>
          <w:color w:val="0070C0"/>
          <w:sz w:val="28"/>
          <w:szCs w:val="28"/>
          <w14:ligatures w14:val="none"/>
        </w:rPr>
        <w:t>Воздушно– пылевой</w:t>
      </w:r>
    </w:p>
    <w:p w:rsidR="00457818" w:rsidRP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  <w:r w:rsidRPr="00457818">
        <w:rPr>
          <w:sz w:val="28"/>
          <w:szCs w:val="28"/>
          <w14:ligatures w14:val="none"/>
        </w:rPr>
        <w:t> </w:t>
      </w: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  <w:r w:rsidRPr="00457818">
        <w:rPr>
          <w:sz w:val="28"/>
          <w:szCs w:val="28"/>
          <w14:ligatures w14:val="none"/>
        </w:rPr>
        <w:t>При попадании в организм человека частиц мокроты больного вместе с пылью.</w:t>
      </w: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788EAD1D" wp14:editId="149438DC">
            <wp:simplePos x="0" y="0"/>
            <wp:positionH relativeFrom="column">
              <wp:posOffset>567690</wp:posOffset>
            </wp:positionH>
            <wp:positionV relativeFrom="paragraph">
              <wp:posOffset>45720</wp:posOffset>
            </wp:positionV>
            <wp:extent cx="1406020" cy="1673860"/>
            <wp:effectExtent l="0" t="0" r="3810" b="2540"/>
            <wp:wrapNone/>
            <wp:docPr id="6" name="Рисунок 6" descr="sweep-clipart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weep-clipart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2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Pr="00457818" w:rsidRDefault="00457818" w:rsidP="00457818">
      <w:pPr>
        <w:widowControl w:val="0"/>
        <w:jc w:val="center"/>
        <w:rPr>
          <w:b/>
          <w:bCs/>
          <w:color w:val="0070C0"/>
          <w:sz w:val="28"/>
          <w:szCs w:val="28"/>
          <w14:ligatures w14:val="none"/>
        </w:rPr>
      </w:pPr>
      <w:r w:rsidRPr="00457818">
        <w:rPr>
          <w:sz w:val="28"/>
          <w:szCs w:val="28"/>
          <w14:ligatures w14:val="none"/>
        </w:rPr>
        <w:lastRenderedPageBreak/>
        <w:t>*</w:t>
      </w:r>
      <w:r w:rsidRPr="00457818">
        <w:rPr>
          <w:b/>
          <w:bCs/>
          <w:color w:val="0070C0"/>
          <w:sz w:val="28"/>
          <w:szCs w:val="28"/>
          <w14:ligatures w14:val="none"/>
        </w:rPr>
        <w:t>Пищевой</w:t>
      </w:r>
    </w:p>
    <w:p w:rsidR="00457818" w:rsidRP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  <w:r w:rsidRPr="00457818">
        <w:rPr>
          <w:sz w:val="28"/>
          <w:szCs w:val="28"/>
          <w14:ligatures w14:val="none"/>
        </w:rPr>
        <w:t xml:space="preserve"> </w:t>
      </w:r>
    </w:p>
    <w:p w:rsidR="00457818" w:rsidRP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  <w:r w:rsidRPr="00457818">
        <w:rPr>
          <w:sz w:val="28"/>
          <w:szCs w:val="28"/>
          <w14:ligatures w14:val="none"/>
        </w:rPr>
        <w:t xml:space="preserve">Проникновение инфекции в организм через </w:t>
      </w:r>
      <w:proofErr w:type="gramStart"/>
      <w:r w:rsidRPr="00457818">
        <w:rPr>
          <w:sz w:val="28"/>
          <w:szCs w:val="28"/>
          <w14:ligatures w14:val="none"/>
        </w:rPr>
        <w:t>продукты  питания</w:t>
      </w:r>
      <w:proofErr w:type="gramEnd"/>
      <w:r w:rsidRPr="00457818">
        <w:rPr>
          <w:sz w:val="28"/>
          <w:szCs w:val="28"/>
          <w14:ligatures w14:val="none"/>
        </w:rPr>
        <w:t xml:space="preserve">  от зараженного  туберкулёзом скота: молоко, творог, сыр, сметана, масло, мясо.</w:t>
      </w:r>
    </w:p>
    <w:p w:rsidR="00457818" w:rsidRPr="00457818" w:rsidRDefault="00457818" w:rsidP="00457818">
      <w:pPr>
        <w:widowControl w:val="0"/>
        <w:rPr>
          <w14:ligatures w14:val="none"/>
        </w:rPr>
      </w:pPr>
      <w:r w:rsidRPr="00457818">
        <w:rPr>
          <w14:ligatures w14:val="none"/>
        </w:rPr>
        <w:t> </w:t>
      </w:r>
    </w:p>
    <w:p w:rsidR="00457818" w:rsidRDefault="00457818" w:rsidP="00457818">
      <w:pPr>
        <w:widowControl w:val="0"/>
        <w:rPr>
          <w:sz w:val="28"/>
          <w:szCs w:val="2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3B38DA79" wp14:editId="0F221F57">
            <wp:simplePos x="0" y="0"/>
            <wp:positionH relativeFrom="column">
              <wp:posOffset>737870</wp:posOffset>
            </wp:positionH>
            <wp:positionV relativeFrom="paragraph">
              <wp:posOffset>9525</wp:posOffset>
            </wp:positionV>
            <wp:extent cx="1311279" cy="1307221"/>
            <wp:effectExtent l="0" t="0" r="3175" b="7620"/>
            <wp:wrapNone/>
            <wp:docPr id="7" name="Рисунок 7" descr="png-clipart-cattle-graphics-calves-antler-cow-goat-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-clipart-cattle-graphics-calves-antler-cow-goat-famil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2" r="14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9" cy="130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818" w:rsidRDefault="00457818" w:rsidP="00457818">
      <w:pPr>
        <w:widowControl w:val="0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rPr>
          <w:sz w:val="28"/>
          <w:szCs w:val="28"/>
          <w14:ligatures w14:val="none"/>
        </w:rPr>
      </w:pPr>
    </w:p>
    <w:p w:rsidR="00457818" w:rsidRDefault="00457818" w:rsidP="00457818">
      <w:pPr>
        <w:widowControl w:val="0"/>
        <w:rPr>
          <w:sz w:val="28"/>
          <w:szCs w:val="28"/>
          <w14:ligatures w14:val="none"/>
        </w:rPr>
      </w:pPr>
    </w:p>
    <w:p w:rsidR="00457818" w:rsidRPr="00457818" w:rsidRDefault="00457818" w:rsidP="00457818">
      <w:pPr>
        <w:widowControl w:val="0"/>
        <w:rPr>
          <w:sz w:val="28"/>
          <w:szCs w:val="28"/>
          <w14:ligatures w14:val="none"/>
        </w:rPr>
      </w:pPr>
      <w:r w:rsidRPr="00457818">
        <w:rPr>
          <w:sz w:val="28"/>
          <w:szCs w:val="28"/>
          <w14:ligatures w14:val="none"/>
        </w:rPr>
        <w:t xml:space="preserve">Туберкулез поражает чаще всего легкие, трудно поддается лечению (продолжительность курса лечения составляет 6-8 месяцев), часто приводит к осложнениям и смерти. Туберкулез не разборчив в том, кого поразить сегодня, а кому нанести удар завтра. </w:t>
      </w:r>
      <w:r w:rsidRPr="00457818">
        <w:rPr>
          <w:b/>
          <w:bCs/>
          <w:sz w:val="28"/>
          <w:szCs w:val="28"/>
          <w14:ligatures w14:val="none"/>
        </w:rPr>
        <w:t>У детей риск заболевания туберкулезом выше,</w:t>
      </w:r>
      <w:r w:rsidRPr="00457818">
        <w:rPr>
          <w:sz w:val="28"/>
          <w:szCs w:val="28"/>
          <w14:ligatures w14:val="none"/>
        </w:rPr>
        <w:t xml:space="preserve"> поскольку их иммунитет еще до конца не сформирован. Заразиться малыш.</w:t>
      </w:r>
    </w:p>
    <w:p w:rsidR="00457818" w:rsidRPr="00457818" w:rsidRDefault="00457818" w:rsidP="00457818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2898D49C" wp14:editId="0A213DFD">
            <wp:simplePos x="0" y="0"/>
            <wp:positionH relativeFrom="margin">
              <wp:posOffset>6836410</wp:posOffset>
            </wp:positionH>
            <wp:positionV relativeFrom="paragraph">
              <wp:posOffset>62776</wp:posOffset>
            </wp:positionV>
            <wp:extent cx="2654300" cy="1111339"/>
            <wp:effectExtent l="0" t="0" r="0" b="0"/>
            <wp:wrapNone/>
            <wp:docPr id="8" name="Рисунок 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51" cy="111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818">
        <w:rPr>
          <w14:ligatures w14:val="none"/>
        </w:rPr>
        <w:t> </w:t>
      </w:r>
    </w:p>
    <w:p w:rsidR="00457818" w:rsidRPr="00457818" w:rsidRDefault="00457818" w:rsidP="00457818">
      <w:pPr>
        <w:widowControl w:val="0"/>
        <w:jc w:val="center"/>
        <w:rPr>
          <w:sz w:val="28"/>
          <w:szCs w:val="28"/>
          <w14:ligatures w14:val="none"/>
        </w:rPr>
      </w:pPr>
    </w:p>
    <w:p w:rsidR="00457818" w:rsidRPr="00457818" w:rsidRDefault="00457818" w:rsidP="00457818">
      <w:pPr>
        <w:widowControl w:val="0"/>
        <w:rPr>
          <w14:ligatures w14:val="none"/>
        </w:rPr>
      </w:pPr>
      <w:r w:rsidRPr="00457818">
        <w:rPr>
          <w14:ligatures w14:val="none"/>
        </w:rPr>
        <w:lastRenderedPageBreak/>
        <w:t> </w:t>
      </w:r>
    </w:p>
    <w:sectPr w:rsidR="00457818" w:rsidRPr="00457818" w:rsidSect="007D1B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D9" w:rsidRDefault="004E41D9" w:rsidP="007D1BA1">
      <w:r>
        <w:separator/>
      </w:r>
    </w:p>
  </w:endnote>
  <w:endnote w:type="continuationSeparator" w:id="0">
    <w:p w:rsidR="004E41D9" w:rsidRDefault="004E41D9" w:rsidP="007D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A1" w:rsidRDefault="007D1B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A1" w:rsidRDefault="007D1B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A1" w:rsidRDefault="007D1B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D9" w:rsidRDefault="004E41D9" w:rsidP="007D1BA1">
      <w:r>
        <w:separator/>
      </w:r>
    </w:p>
  </w:footnote>
  <w:footnote w:type="continuationSeparator" w:id="0">
    <w:p w:rsidR="004E41D9" w:rsidRDefault="004E41D9" w:rsidP="007D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A1" w:rsidRDefault="007D1B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A1" w:rsidRDefault="007D1B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A1" w:rsidRDefault="007D1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2B"/>
    <w:rsid w:val="000061DB"/>
    <w:rsid w:val="00457818"/>
    <w:rsid w:val="00495B2B"/>
    <w:rsid w:val="004B1D66"/>
    <w:rsid w:val="004E41D9"/>
    <w:rsid w:val="007D1BA1"/>
    <w:rsid w:val="00CE5CAB"/>
    <w:rsid w:val="00D944D7"/>
    <w:rsid w:val="00E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E8DA2-113A-48A6-8329-C610E963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B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1BA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7D1B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1BA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6</cp:revision>
  <dcterms:created xsi:type="dcterms:W3CDTF">2022-03-21T15:07:00Z</dcterms:created>
  <dcterms:modified xsi:type="dcterms:W3CDTF">2026-03-24T08:07:00Z</dcterms:modified>
</cp:coreProperties>
</file>