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2B" w:rsidRDefault="00A5262B" w:rsidP="00A5262B">
      <w:pPr>
        <w:pStyle w:val="a3"/>
        <w:spacing w:before="240" w:beforeAutospacing="0" w:after="0" w:afterAutospacing="0" w:line="275" w:lineRule="auto"/>
        <w:ind w:firstLine="851"/>
        <w:jc w:val="center"/>
        <w:rPr>
          <w:sz w:val="22"/>
          <w:szCs w:val="22"/>
        </w:rPr>
      </w:pPr>
      <w:r>
        <w:rPr>
          <w:b/>
          <w:bCs/>
        </w:rPr>
        <w:t>Основные причины появления лишнего веса</w:t>
      </w:r>
    </w:p>
    <w:p w:rsidR="00A5262B" w:rsidRDefault="00A5262B" w:rsidP="00A5262B">
      <w:pPr>
        <w:pStyle w:val="a3"/>
        <w:spacing w:before="24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>Давайте попробуем разобраться в причинах возникновения</w:t>
      </w:r>
      <w:r>
        <w:rPr>
          <w:sz w:val="22"/>
          <w:szCs w:val="22"/>
        </w:rPr>
        <w:t xml:space="preserve"> </w:t>
      </w:r>
      <w:r>
        <w:t>ожирения у людей.</w:t>
      </w:r>
    </w:p>
    <w:p w:rsidR="00A5262B" w:rsidRDefault="00A5262B" w:rsidP="00A5262B">
      <w:pPr>
        <w:pStyle w:val="a3"/>
        <w:spacing w:before="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>Для увеличения запасов жировой ткани необходимо получать больше калорий с пищей, чем требуется для удовлетворения метаболических потребностей организма. Таким образом, ожирение представляет собой состояние, при котором организм избыток калорий превращает в жировую ткань и откладывает в подкожно-жировой клетчатке.</w:t>
      </w:r>
    </w:p>
    <w:p w:rsidR="00A5262B" w:rsidRDefault="00A5262B" w:rsidP="00A5262B">
      <w:pPr>
        <w:pStyle w:val="a3"/>
        <w:spacing w:before="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>Однако упрощенное предс</w:t>
      </w:r>
      <w:bookmarkStart w:id="0" w:name="_GoBack"/>
      <w:bookmarkEnd w:id="0"/>
      <w:r>
        <w:t>тавление о том, что излишний вес вызывается исключительно перееданием и может успешно лечиться только путем ограничения калорийности – неверно. Есть и другие причины ожирения помимо избыточного потребления калорий.</w:t>
      </w:r>
    </w:p>
    <w:p w:rsidR="00A5262B" w:rsidRDefault="00A5262B" w:rsidP="00A5262B">
      <w:pPr>
        <w:pStyle w:val="a3"/>
        <w:spacing w:before="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>Исследователи говорят о генетической составляющей. Наблюдения за ожирением в семьях показывают, что некоторые люди могут быть генетически предрасположены к этому заболеванию. Исследования также указывают на сильную корреляцию массы тела и ожирения между однояйцевыми близнецами. По-видимому, наследственность играет существенную роль в развитии ожирения и в этом случае.</w:t>
      </w:r>
    </w:p>
    <w:p w:rsidR="00A5262B" w:rsidRDefault="00A5262B" w:rsidP="00A5262B">
      <w:pPr>
        <w:pStyle w:val="a3"/>
        <w:spacing w:before="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 xml:space="preserve">Некоторые люди </w:t>
      </w:r>
      <w:proofErr w:type="gramStart"/>
      <w:r>
        <w:t>могут</w:t>
      </w:r>
      <w:proofErr w:type="gramEnd"/>
      <w:r>
        <w:t xml:space="preserve"> есть намного больше, чем другие, не прибавляя в весе, хотя они и не демонстрируют большую активность. Согласно одной из гипотез, это возможно благодаря бурому жиру. Эта пигментированная </w:t>
      </w:r>
      <w:proofErr w:type="spellStart"/>
      <w:r>
        <w:t>цитохромом</w:t>
      </w:r>
      <w:proofErr w:type="spellEnd"/>
      <w:r>
        <w:t xml:space="preserve"> жировая ткань встречается также у грызунов, зимующих животных и различных других млекопитающих. Бурая жировая ткань не развивается после рождения и встречается только в определенных областях тела. По сути, бурый жир – это мини-печь, </w:t>
      </w:r>
      <w:proofErr w:type="gramStart"/>
      <w:r>
        <w:t>которая</w:t>
      </w:r>
      <w:proofErr w:type="gramEnd"/>
      <w:r>
        <w:t xml:space="preserve"> сжигает калории либо для обеспечения организма необходимым теплом, либо для поддержания баланса поступающей и выводимой энергии.</w:t>
      </w:r>
    </w:p>
    <w:p w:rsidR="00A5262B" w:rsidRDefault="00A5262B" w:rsidP="00A5262B">
      <w:pPr>
        <w:pStyle w:val="a3"/>
        <w:spacing w:before="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>В соответствии с теорией, согласно которой ожирение является результатом проблем с обменом веществ, было высказано предположение, что дефект функции бурой жировой ткани может быть причиной ожирения (по крайней мере, у экспериментальных животных). Так, мыши становятся тучными, когда из-за генетического дефекта их бурая жировая ткань не функционирует.</w:t>
      </w:r>
    </w:p>
    <w:p w:rsidR="00A5262B" w:rsidRDefault="00A5262B" w:rsidP="00A5262B">
      <w:pPr>
        <w:pStyle w:val="a3"/>
        <w:spacing w:before="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>Имеется предположение, что активность </w:t>
      </w:r>
      <w:proofErr w:type="spellStart"/>
      <w:r>
        <w:t>липопротеинлипазы</w:t>
      </w:r>
      <w:proofErr w:type="spellEnd"/>
      <w:r>
        <w:t xml:space="preserve"> (ЛПЛ) в жировой ткани может усиливать чувство голода. ЛПЛ – фермент, который контролирует концентрацию триглицеридов в жировых клетках. Повышенная активность ЛПЛ предшествует развитию </w:t>
      </w:r>
      <w:proofErr w:type="spellStart"/>
      <w:r>
        <w:t>гиперфагии</w:t>
      </w:r>
      <w:proofErr w:type="spellEnd"/>
      <w:r>
        <w:t xml:space="preserve"> (повышенного аппетита).</w:t>
      </w:r>
    </w:p>
    <w:p w:rsidR="00A5262B" w:rsidRDefault="00A5262B" w:rsidP="00A5262B">
      <w:pPr>
        <w:pStyle w:val="a3"/>
        <w:spacing w:before="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 xml:space="preserve">Ожирение приводит к ухудшению качества жизни и здоровья, требует значительных </w:t>
      </w:r>
      <w:proofErr w:type="gramStart"/>
      <w:r>
        <w:t>экономических затрат</w:t>
      </w:r>
      <w:proofErr w:type="gramEnd"/>
      <w:r>
        <w:t xml:space="preserve"> общества. Заболевание значительно уменьшает продолжительность жизни: на 3-5 лет при небольшом избытке массы тела, до 15 лет – при выраженном ожирении. Более высокая заболеваемость у женщин связана с конституциональными особенностями (большее, чем у мужчин, содержание жира в организме) и нестабильным гормональным фоном (беременности, роды, менопауза).</w:t>
      </w:r>
    </w:p>
    <w:p w:rsidR="00A5262B" w:rsidRDefault="00A5262B" w:rsidP="00A5262B">
      <w:pPr>
        <w:pStyle w:val="a3"/>
        <w:spacing w:before="0" w:beforeAutospacing="0" w:after="0" w:afterAutospacing="0" w:line="275" w:lineRule="auto"/>
        <w:ind w:firstLine="851"/>
        <w:jc w:val="both"/>
        <w:rPr>
          <w:sz w:val="22"/>
          <w:szCs w:val="22"/>
        </w:rPr>
      </w:pPr>
      <w:r>
        <w:t xml:space="preserve">В 75% случаев ожирение развивается вследствие нездорового, разбалансированного питания. Локализация и распределение жира – важный фактор, определяющий риск для здоровья. Избыточное накопление жира преимущественно в области живота (по типу «яблоко»), связывают с риском развития </w:t>
      </w:r>
      <w:proofErr w:type="gramStart"/>
      <w:r>
        <w:t>сердечно-сосудистых</w:t>
      </w:r>
      <w:proofErr w:type="gramEnd"/>
      <w:r>
        <w:t xml:space="preserve"> заболеваний. Большая величина отношения окружности талии к окружности бедер (более 1 для мужчин и 0,85 для женщин) является клиническим методом, выявляющим пациентов с абдоминальным (в области живота) ожирением. Риск метаболических осложнений повышается у женщин с окружностью талии более 80 см и мужчин более 102 см.</w:t>
      </w:r>
    </w:p>
    <w:p w:rsidR="004E645A" w:rsidRDefault="004E645A"/>
    <w:sectPr w:rsidR="004E645A" w:rsidSect="00A5262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2A"/>
    <w:rsid w:val="0019152A"/>
    <w:rsid w:val="004E645A"/>
    <w:rsid w:val="00A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Конева</dc:creator>
  <cp:keywords/>
  <dc:description/>
  <cp:lastModifiedBy>Виктория Конева</cp:lastModifiedBy>
  <cp:revision>2</cp:revision>
  <dcterms:created xsi:type="dcterms:W3CDTF">2026-03-20T02:20:00Z</dcterms:created>
  <dcterms:modified xsi:type="dcterms:W3CDTF">2026-03-20T02:20:00Z</dcterms:modified>
</cp:coreProperties>
</file>