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9B" w:rsidRDefault="0061719B" w:rsidP="0061719B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«Развитие речи младших дошкольников»</w:t>
      </w:r>
    </w:p>
    <w:p w:rsidR="0061719B" w:rsidRPr="008E391A" w:rsidRDefault="0061719B" w:rsidP="0061719B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8E391A">
        <w:rPr>
          <w:rStyle w:val="c2"/>
          <w:bCs/>
          <w:color w:val="000000"/>
          <w:sz w:val="28"/>
          <w:szCs w:val="28"/>
        </w:rPr>
        <w:t xml:space="preserve">Подготовила: </w:t>
      </w:r>
      <w:proofErr w:type="spellStart"/>
      <w:r w:rsidRPr="008E391A">
        <w:rPr>
          <w:rStyle w:val="c2"/>
          <w:bCs/>
          <w:color w:val="000000"/>
          <w:sz w:val="28"/>
          <w:szCs w:val="28"/>
        </w:rPr>
        <w:t>Климашина</w:t>
      </w:r>
      <w:proofErr w:type="spellEnd"/>
      <w:r w:rsidRPr="008E391A">
        <w:rPr>
          <w:rStyle w:val="c2"/>
          <w:bCs/>
          <w:color w:val="000000"/>
          <w:sz w:val="28"/>
          <w:szCs w:val="28"/>
        </w:rPr>
        <w:t xml:space="preserve"> О. Н.</w:t>
      </w:r>
    </w:p>
    <w:p w:rsidR="0061719B" w:rsidRPr="008E391A" w:rsidRDefault="0061719B" w:rsidP="0061719B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8E391A">
        <w:rPr>
          <w:rStyle w:val="c2"/>
          <w:bCs/>
          <w:color w:val="000000"/>
          <w:sz w:val="28"/>
          <w:szCs w:val="28"/>
        </w:rPr>
        <w:t>воспитатель 1КК</w:t>
      </w:r>
    </w:p>
    <w:p w:rsidR="0061719B" w:rsidRPr="00522EFF" w:rsidRDefault="0061719B" w:rsidP="0061719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522EFF">
        <w:rPr>
          <w:rStyle w:val="c0"/>
          <w:color w:val="000000"/>
          <w:sz w:val="28"/>
          <w:szCs w:val="28"/>
        </w:rPr>
        <w:t xml:space="preserve">Правильное развитие речи является важным фактором подготовки детей к школе. Поэтому многие родители, начиная с рождения малыша, задают себе вопросы: «Как развить речь ребёнка? Как минимизировать речевые ошибки? Что нужно сделать для того, чтобы речь ребёнка была грамотной?» 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Основная задача речевого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522EFF">
        <w:rPr>
          <w:color w:val="111111"/>
          <w:sz w:val="28"/>
          <w:szCs w:val="28"/>
        </w:rPr>
        <w:t> детей – это овладение нормами и правилами родного языка, определёнными для каждого возраста, а также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522EFF">
        <w:rPr>
          <w:color w:val="111111"/>
          <w:sz w:val="28"/>
          <w:szCs w:val="28"/>
        </w:rPr>
        <w:t> у детей коммуникативных способностей, т. е. способности общаться. Сам ребёнок овладевает речью только в процессе общения с взрослыми.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Известно, что дети даже без специального обучения с самого раннего возраста проявляют большой интерес к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522EFF">
        <w:rPr>
          <w:color w:val="111111"/>
          <w:sz w:val="28"/>
          <w:szCs w:val="28"/>
        </w:rPr>
        <w:t>: создают новые слова, ориентируясь как на смысловую, так и на грамматическую сторону языка. Но при стихийном речевом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развитии</w:t>
      </w:r>
      <w:r w:rsidRPr="00522EFF">
        <w:rPr>
          <w:color w:val="111111"/>
          <w:sz w:val="28"/>
          <w:szCs w:val="28"/>
        </w:rPr>
        <w:t>  лишь немногие дети достигают определённого уровня. Поэтому необходимо целенаправленное обучение, чтобы создать у детей интерес к родному языку. </w:t>
      </w:r>
      <w:r w:rsidRPr="00522EF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522EFF">
        <w:rPr>
          <w:b/>
          <w:color w:val="111111"/>
          <w:sz w:val="28"/>
          <w:szCs w:val="28"/>
        </w:rPr>
        <w:t xml:space="preserve"> 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прямо влияет на развитие мышления</w:t>
      </w:r>
      <w:r w:rsidRPr="00522EFF">
        <w:rPr>
          <w:color w:val="111111"/>
          <w:sz w:val="28"/>
          <w:szCs w:val="28"/>
        </w:rPr>
        <w:t>. По высказыванию ребёнка можно судить, насколько он владеет богатством родного языка, его грамматическим строем, уровнем умственного, эстетического и эмоционального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522EFF">
        <w:rPr>
          <w:color w:val="111111"/>
          <w:sz w:val="28"/>
          <w:szCs w:val="28"/>
        </w:rPr>
        <w:t>. Обучение родному языку предоставляет возможности и для нравственного воспитания.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Работа по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522EFF">
        <w:rPr>
          <w:color w:val="111111"/>
          <w:sz w:val="28"/>
          <w:szCs w:val="28"/>
        </w:rPr>
        <w:t> ребёнка в д</w:t>
      </w:r>
      <w:r>
        <w:rPr>
          <w:color w:val="111111"/>
          <w:sz w:val="28"/>
          <w:szCs w:val="28"/>
        </w:rPr>
        <w:t xml:space="preserve">етском </w:t>
      </w:r>
      <w:r w:rsidRPr="00522EFF">
        <w:rPr>
          <w:color w:val="111111"/>
          <w:sz w:val="28"/>
          <w:szCs w:val="28"/>
          <w:bdr w:val="none" w:sz="0" w:space="0" w:color="auto" w:frame="1"/>
        </w:rPr>
        <w:t>с</w:t>
      </w:r>
      <w:r>
        <w:rPr>
          <w:color w:val="111111"/>
          <w:sz w:val="28"/>
          <w:szCs w:val="28"/>
          <w:bdr w:val="none" w:sz="0" w:space="0" w:color="auto" w:frame="1"/>
        </w:rPr>
        <w:t>аду</w:t>
      </w:r>
      <w:r w:rsidRPr="00522EFF">
        <w:rPr>
          <w:color w:val="111111"/>
          <w:sz w:val="28"/>
          <w:szCs w:val="28"/>
          <w:bdr w:val="none" w:sz="0" w:space="0" w:color="auto" w:frame="1"/>
        </w:rPr>
        <w:t xml:space="preserve"> осуществляется в разных видах деятельности</w:t>
      </w:r>
      <w:r w:rsidRPr="00522EFF">
        <w:rPr>
          <w:color w:val="111111"/>
          <w:sz w:val="28"/>
          <w:szCs w:val="28"/>
        </w:rPr>
        <w:t>: на специальных занятиях по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522EFF">
        <w:rPr>
          <w:color w:val="111111"/>
          <w:sz w:val="28"/>
          <w:szCs w:val="28"/>
        </w:rPr>
        <w:t>, а также и на других занятиях; вне занятий – в игровой и художественной деятельности, в повседневной жизни. Большое значение для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 младшего дошкольника</w:t>
      </w:r>
      <w:r w:rsidRPr="00522EFF">
        <w:rPr>
          <w:color w:val="111111"/>
          <w:sz w:val="28"/>
          <w:szCs w:val="28"/>
        </w:rPr>
        <w:t> 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для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развития</w:t>
      </w:r>
      <w:r w:rsidRPr="00522EFF">
        <w:rPr>
          <w:color w:val="111111"/>
          <w:sz w:val="28"/>
          <w:szCs w:val="28"/>
        </w:rPr>
        <w:t>  и воспитания каждого ребёнка.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522EFF">
        <w:rPr>
          <w:color w:val="111111"/>
          <w:sz w:val="28"/>
          <w:szCs w:val="28"/>
        </w:rPr>
        <w:t>Отправляясь с ребёнком на прогулку, мы можем поговорить с ним о то</w:t>
      </w:r>
      <w:r>
        <w:rPr>
          <w:color w:val="111111"/>
          <w:sz w:val="28"/>
          <w:szCs w:val="28"/>
        </w:rPr>
        <w:t xml:space="preserve">м: </w:t>
      </w:r>
      <w:r w:rsidRPr="00522EFF">
        <w:rPr>
          <w:color w:val="111111"/>
          <w:sz w:val="28"/>
          <w:szCs w:val="28"/>
        </w:rPr>
        <w:t xml:space="preserve"> какая сегодня погода, какое небо, что есть на небе, есть ли ветер, в какую сторону</w:t>
      </w:r>
      <w:r>
        <w:rPr>
          <w:color w:val="111111"/>
          <w:sz w:val="28"/>
          <w:szCs w:val="28"/>
        </w:rPr>
        <w:t xml:space="preserve"> он дует, как мы это определили;</w:t>
      </w:r>
      <w:r w:rsidRPr="00522EFF">
        <w:rPr>
          <w:color w:val="111111"/>
          <w:sz w:val="28"/>
          <w:szCs w:val="28"/>
        </w:rPr>
        <w:t xml:space="preserve"> в какую одежду мы одеты, почему, с чем это связано, какое сейчас время года; в холодное время подкормить птиц, понаблюдать за их поведение</w:t>
      </w:r>
      <w:r>
        <w:rPr>
          <w:color w:val="111111"/>
          <w:sz w:val="28"/>
          <w:szCs w:val="28"/>
        </w:rPr>
        <w:t>м</w:t>
      </w:r>
      <w:r w:rsidRPr="00522EFF">
        <w:rPr>
          <w:color w:val="111111"/>
          <w:sz w:val="28"/>
          <w:szCs w:val="28"/>
        </w:rPr>
        <w:t xml:space="preserve"> и повадками;</w:t>
      </w:r>
      <w:proofErr w:type="gramEnd"/>
      <w:r w:rsidRPr="00522EFF">
        <w:rPr>
          <w:color w:val="111111"/>
          <w:sz w:val="28"/>
          <w:szCs w:val="28"/>
        </w:rPr>
        <w:t xml:space="preserve"> посмотреть вокруг себя и увидеть удивительный мир растений, который нас окружает; загадать загадку и найти отгадку; поискать приметы времени года; познакомить ребёнка с народными пословицами и приметами; прочитать стихотворение, вспомнить песенку; поиграть с ним в игру природоведческого содержания, </w:t>
      </w:r>
      <w:r w:rsidRPr="00522EFF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522EFF">
        <w:rPr>
          <w:color w:val="111111"/>
          <w:sz w:val="28"/>
          <w:szCs w:val="28"/>
        </w:rPr>
        <w:t>: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«С какого дерева лист?»</w:t>
      </w:r>
      <w:r w:rsidRPr="00522EFF">
        <w:rPr>
          <w:color w:val="111111"/>
          <w:sz w:val="28"/>
          <w:szCs w:val="28"/>
        </w:rPr>
        <w:t>,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«Найди дерево по описанию»</w:t>
      </w:r>
      <w:r w:rsidRPr="00522EFF">
        <w:rPr>
          <w:color w:val="111111"/>
          <w:sz w:val="28"/>
          <w:szCs w:val="28"/>
        </w:rPr>
        <w:t> и т. д. 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словами.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Замечательные возможности представляет для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522EFF">
        <w:rPr>
          <w:color w:val="111111"/>
          <w:sz w:val="28"/>
          <w:szCs w:val="28"/>
        </w:rPr>
        <w:t> детей ознакомление с художественной литературой. Стихи, сказки, рассказы которые вы читаете ребёнку, должны быть небольшие по объёму, несложные по содержанию, доступные для понимания.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 xml:space="preserve">«Читать – это ещё ничего не значит; что читать и как понимать читаемое – вот в чём главное дело! Одно и то же произведение дети любят слушать несколько раз. Учите с детьми стихи, </w:t>
      </w:r>
      <w:proofErr w:type="spellStart"/>
      <w:r w:rsidRPr="00522EFF">
        <w:rPr>
          <w:color w:val="111111"/>
          <w:sz w:val="28"/>
          <w:szCs w:val="28"/>
        </w:rPr>
        <w:t>потешки</w:t>
      </w:r>
      <w:proofErr w:type="spellEnd"/>
      <w:r w:rsidRPr="00522EFF">
        <w:rPr>
          <w:color w:val="111111"/>
          <w:sz w:val="28"/>
          <w:szCs w:val="28"/>
        </w:rPr>
        <w:t>, загадки наизусть.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Спрашивайте, о чём говорится, чт</w:t>
      </w:r>
      <w:r>
        <w:rPr>
          <w:color w:val="111111"/>
          <w:sz w:val="28"/>
          <w:szCs w:val="28"/>
        </w:rPr>
        <w:t>о происходит с главными героями.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lastRenderedPageBreak/>
        <w:t>Учите пересказывать сказки, начиная задавать вопросы по содержанию; передавая содержание, ребёнок учится чётко, точно, полно, посл</w:t>
      </w:r>
      <w:r>
        <w:rPr>
          <w:color w:val="111111"/>
          <w:sz w:val="28"/>
          <w:szCs w:val="28"/>
        </w:rPr>
        <w:t>едовательно излагать свои мысли.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Как сделать чтение книг ребёнку более полезным и интересным?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Для этого нужно, чтобы ребёнок активно участвовал в этом процессе.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Как это сделать?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 Задавайте вопросы. Книжные герои могут помочь малышам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22EFF">
        <w:rPr>
          <w:color w:val="111111"/>
          <w:sz w:val="28"/>
          <w:szCs w:val="28"/>
        </w:rPr>
        <w:t> умения понимать и наблюдать. Во время чтения задавайте им различные вопросы.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Озвучьте рассказ. Придумайте вместе с ребёнком, какие звуки присутствуют в сказке, и воспроизведите их. Представьте, как завывает ветер в зимнем лесу, как звучит весенняя капель, как разговаривают птицы и звери.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Изобразите прочитанное литературное произведение. Если вашему ребёнку наскучило чтение, попросите его изобразить прочитанное. Пусть он, например, покажет, как Машенька примеряла стульчики по росту в сказке о трёх медведях или как дед тащил репку.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Отступайте от рассказа. Попробуйте прочитать несколько строчек или страниц известной ребёнку сказки или рассказа, а потом попросите его придумать продолжение, тем самым вы стимулируете воображение ребёнка, а также помогаете расширить словарный запас и научиться принимать решения в различных ситуациях.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 Загадайте загадки по сказкам.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В хорошо знакомые сказки можно и проиграть. </w:t>
      </w:r>
      <w:r w:rsidRPr="00522EFF">
        <w:rPr>
          <w:color w:val="111111"/>
          <w:sz w:val="28"/>
          <w:szCs w:val="28"/>
          <w:u w:val="single"/>
          <w:bdr w:val="none" w:sz="0" w:space="0" w:color="auto" w:frame="1"/>
        </w:rPr>
        <w:t>Сделайте пальчиковый театр</w:t>
      </w:r>
      <w:r w:rsidRPr="00522EFF">
        <w:rPr>
          <w:color w:val="111111"/>
          <w:sz w:val="28"/>
          <w:szCs w:val="28"/>
        </w:rPr>
        <w:t xml:space="preserve">: нарисуйте рожицы фломастерами на пальцах или отрежьте пальчики от старой перчатки и украсьте их глазками и ушками. Если любите вязать крючком, то сделать несколько маленьких игрушек вам не составит труда. Можно сшить героев сказки из фетра или лоскутов ткани, а можно даже склеить из бумаги - ребенок будет рад любому варианту. Разыграйте колобка, репку, теремок, курочку </w:t>
      </w:r>
      <w:proofErr w:type="spellStart"/>
      <w:r w:rsidRPr="00522EFF">
        <w:rPr>
          <w:color w:val="111111"/>
          <w:sz w:val="28"/>
          <w:szCs w:val="28"/>
        </w:rPr>
        <w:t>Рябу</w:t>
      </w:r>
      <w:proofErr w:type="spellEnd"/>
      <w:r w:rsidRPr="00522EFF">
        <w:rPr>
          <w:color w:val="111111"/>
          <w:sz w:val="28"/>
          <w:szCs w:val="28"/>
        </w:rPr>
        <w:t xml:space="preserve"> и другие знакомые ребенку истории. Можно придумать с ребёнком свою сказку. Многие специалисты считают, что на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522EFF">
        <w:rPr>
          <w:color w:val="111111"/>
          <w:sz w:val="28"/>
          <w:szCs w:val="28"/>
        </w:rPr>
        <w:t> ребенка особое влияние оказывает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развитие</w:t>
      </w:r>
      <w:r w:rsidRPr="00522EFF">
        <w:rPr>
          <w:color w:val="111111"/>
          <w:sz w:val="28"/>
          <w:szCs w:val="28"/>
        </w:rPr>
        <w:t>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рук</w:t>
      </w:r>
      <w:r w:rsidRPr="00522EFF">
        <w:rPr>
          <w:color w:val="111111"/>
          <w:sz w:val="28"/>
          <w:szCs w:val="28"/>
        </w:rPr>
        <w:t>, особенно пальцев.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  <w:u w:val="single"/>
          <w:bdr w:val="none" w:sz="0" w:space="0" w:color="auto" w:frame="1"/>
        </w:rPr>
        <w:t>Знаменитый русский физиолог Иван Павлов говорил</w:t>
      </w:r>
      <w:r w:rsidRPr="00522EFF">
        <w:rPr>
          <w:color w:val="111111"/>
          <w:sz w:val="28"/>
          <w:szCs w:val="28"/>
        </w:rPr>
        <w:t>: «Руки учат голову, затем поумневшая голова учит руки, а умелые руки снова способствуют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мозга</w:t>
      </w:r>
      <w:r w:rsidRPr="00522EFF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Пальчиковая игра «</w:t>
      </w:r>
      <w:r w:rsidRPr="00522EFF">
        <w:rPr>
          <w:color w:val="111111"/>
          <w:sz w:val="28"/>
          <w:szCs w:val="28"/>
        </w:rPr>
        <w:t>Апельсин</w:t>
      </w:r>
      <w:r>
        <w:rPr>
          <w:color w:val="111111"/>
          <w:sz w:val="28"/>
          <w:szCs w:val="28"/>
        </w:rPr>
        <w:t>»</w:t>
      </w:r>
      <w:r w:rsidRPr="00522EFF">
        <w:rPr>
          <w:color w:val="111111"/>
          <w:sz w:val="28"/>
          <w:szCs w:val="28"/>
        </w:rPr>
        <w:t>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Мы делили апельсин.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Много нас, а он один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(сжимают и разж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имают пальцы обеих рук в кулаки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ежа.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стрижа.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утят.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котят.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бобра.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(По очереди загибают пальцы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начиная с 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большого</w:t>
      </w:r>
      <w:proofErr w:type="gramEnd"/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А для волка - кожура.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(Сжимают пальцы обеих рук в кулаки)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Он сердит на нас - беда;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Разбегайтесь – Кто куда!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(Резко разжимают пальцы, сжатые в кулаки)</w:t>
      </w:r>
    </w:p>
    <w:p w:rsidR="0061719B" w:rsidRPr="00522EFF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Нередко ребёнок неправильно произносит те или иные звуки, потому что у него пока ещё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«непослушный язычок»</w:t>
      </w:r>
      <w:r w:rsidRPr="00522EFF">
        <w:rPr>
          <w:color w:val="111111"/>
          <w:sz w:val="28"/>
          <w:szCs w:val="28"/>
        </w:rPr>
        <w:t> Есть простые упражнения, помогающие отработать артикуляцию. Артикуляционная гимнастика выполняется с детьми в игровой форме перед зеркалом 5-10 минут.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i/>
          <w:iCs/>
          <w:sz w:val="28"/>
          <w:szCs w:val="28"/>
          <w:bdr w:val="none" w:sz="0" w:space="0" w:color="auto" w:frame="1"/>
        </w:rPr>
        <w:t>«Как едет лошадка»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Предложите ребёнку пощёлкать язычком, прижимая кончик к верхним зубам. Для имитации звука придумайте игру, </w:t>
      </w:r>
      <w:r w:rsidRPr="00624270">
        <w:rPr>
          <w:sz w:val="28"/>
          <w:szCs w:val="28"/>
          <w:bdr w:val="none" w:sz="0" w:space="0" w:color="auto" w:frame="1"/>
        </w:rPr>
        <w:t>например</w:t>
      </w:r>
      <w:r w:rsidRPr="00624270">
        <w:rPr>
          <w:sz w:val="28"/>
          <w:szCs w:val="28"/>
        </w:rPr>
        <w:t>: «Вот идёт лошадка, </w:t>
      </w:r>
      <w:r w:rsidRPr="00624270">
        <w:rPr>
          <w:sz w:val="28"/>
          <w:szCs w:val="28"/>
          <w:bdr w:val="none" w:sz="0" w:space="0" w:color="auto" w:frame="1"/>
        </w:rPr>
        <w:t>цокает копытцами</w:t>
      </w:r>
      <w:r>
        <w:rPr>
          <w:sz w:val="28"/>
          <w:szCs w:val="28"/>
        </w:rPr>
        <w:t xml:space="preserve">: цок - </w:t>
      </w:r>
      <w:r w:rsidRPr="00624270">
        <w:rPr>
          <w:sz w:val="28"/>
          <w:szCs w:val="28"/>
        </w:rPr>
        <w:t>цок</w:t>
      </w:r>
      <w:r>
        <w:rPr>
          <w:sz w:val="28"/>
          <w:szCs w:val="28"/>
        </w:rPr>
        <w:t xml:space="preserve"> - </w:t>
      </w:r>
      <w:r w:rsidRPr="00624270">
        <w:rPr>
          <w:sz w:val="28"/>
          <w:szCs w:val="28"/>
        </w:rPr>
        <w:t>цок. Слышишь, она побежала. А теперь она бежит быстро – быстро!» Ребёнок щёлкает язычком, ускоряя темп.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i/>
          <w:iCs/>
          <w:sz w:val="28"/>
          <w:szCs w:val="28"/>
          <w:bdr w:val="none" w:sz="0" w:space="0" w:color="auto" w:frame="1"/>
        </w:rPr>
        <w:t>«Сердитый индюк»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Пусть ребёнок вообразит себя рассерженным индюком. Он должен при этом быстро произносить повторяющиеся звуки </w:t>
      </w:r>
      <w:r w:rsidRPr="00624270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624270">
        <w:rPr>
          <w:i/>
          <w:iCs/>
          <w:sz w:val="28"/>
          <w:szCs w:val="28"/>
          <w:bdr w:val="none" w:sz="0" w:space="0" w:color="auto" w:frame="1"/>
        </w:rPr>
        <w:t>бла-бла-бла</w:t>
      </w:r>
      <w:proofErr w:type="spellEnd"/>
      <w:r w:rsidRPr="00624270">
        <w:rPr>
          <w:i/>
          <w:iCs/>
          <w:sz w:val="28"/>
          <w:szCs w:val="28"/>
          <w:bdr w:val="none" w:sz="0" w:space="0" w:color="auto" w:frame="1"/>
        </w:rPr>
        <w:t>»</w:t>
      </w:r>
      <w:r w:rsidRPr="00624270">
        <w:rPr>
          <w:sz w:val="28"/>
          <w:szCs w:val="28"/>
        </w:rPr>
        <w:t>. Такая</w:t>
      </w:r>
      <w:r w:rsidRPr="00624270">
        <w:rPr>
          <w:i/>
          <w:iCs/>
          <w:sz w:val="28"/>
          <w:szCs w:val="28"/>
          <w:bdr w:val="none" w:sz="0" w:space="0" w:color="auto" w:frame="1"/>
        </w:rPr>
        <w:t xml:space="preserve"> «болтушка»</w:t>
      </w:r>
      <w:r w:rsidRPr="00624270">
        <w:rPr>
          <w:sz w:val="28"/>
          <w:szCs w:val="28"/>
        </w:rPr>
        <w:t>  </w:t>
      </w:r>
      <w:r w:rsidRPr="00624270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развивает</w:t>
      </w:r>
      <w:r w:rsidRPr="00624270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язычок</w:t>
      </w:r>
      <w:r w:rsidRPr="00624270">
        <w:rPr>
          <w:sz w:val="28"/>
          <w:szCs w:val="28"/>
        </w:rPr>
        <w:t>, послушнее становятся губы, активизируется работа лицевых мышц.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  <w:u w:val="single"/>
          <w:bdr w:val="none" w:sz="0" w:space="0" w:color="auto" w:frame="1"/>
        </w:rPr>
        <w:t>Рекомендации</w:t>
      </w:r>
      <w:r w:rsidRPr="00624270">
        <w:rPr>
          <w:sz w:val="28"/>
          <w:szCs w:val="28"/>
        </w:rPr>
        <w:t>: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Чтобы правильно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развивать речь ребёнка</w:t>
      </w:r>
      <w:r w:rsidRPr="00624270">
        <w:rPr>
          <w:sz w:val="28"/>
          <w:szCs w:val="28"/>
        </w:rPr>
        <w:t>, </w:t>
      </w:r>
      <w:r w:rsidRPr="00624270">
        <w:rPr>
          <w:sz w:val="28"/>
          <w:szCs w:val="28"/>
          <w:bdr w:val="none" w:sz="0" w:space="0" w:color="auto" w:frame="1"/>
        </w:rPr>
        <w:t>нужно придерживаться некоторых советов</w:t>
      </w:r>
      <w:r w:rsidRPr="00624270">
        <w:rPr>
          <w:sz w:val="28"/>
          <w:szCs w:val="28"/>
        </w:rPr>
        <w:t>: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 xml:space="preserve">• Речь взрослых должна быть чёткой, неторопливой, грамматически и </w:t>
      </w:r>
      <w:proofErr w:type="spellStart"/>
      <w:r w:rsidRPr="00624270">
        <w:rPr>
          <w:sz w:val="28"/>
          <w:szCs w:val="28"/>
        </w:rPr>
        <w:t>фонематически</w:t>
      </w:r>
      <w:proofErr w:type="spellEnd"/>
      <w:r w:rsidRPr="00624270">
        <w:rPr>
          <w:sz w:val="28"/>
          <w:szCs w:val="28"/>
        </w:rPr>
        <w:t xml:space="preserve"> правильно оформленной, не следует искажать слова, имитировать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детскую речь</w:t>
      </w:r>
      <w:r w:rsidRPr="00624270">
        <w:rPr>
          <w:sz w:val="28"/>
          <w:szCs w:val="28"/>
        </w:rPr>
        <w:t>: никакого сюсюканья, подделывания под лепет детей.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Говорить с детьми надо обыкновенным, правильным языком, но языком простым; главное – говорить медленно, ясно и громко.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Обращать внимание детей на то, как они согласовывают слова в предложении, поправляйте ребёнка </w:t>
      </w:r>
      <w:r w:rsidRPr="00624270">
        <w:rPr>
          <w:i/>
          <w:iCs/>
          <w:sz w:val="28"/>
          <w:szCs w:val="28"/>
          <w:bdr w:val="none" w:sz="0" w:space="0" w:color="auto" w:frame="1"/>
        </w:rPr>
        <w:t>(исправляйте допущенные ошибки).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Играя с ребёнком, упражняйте его в согласовании имён существительных с разными частями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624270">
        <w:rPr>
          <w:sz w:val="28"/>
          <w:szCs w:val="28"/>
        </w:rPr>
        <w:t>, например с глаголами. </w:t>
      </w:r>
      <w:r w:rsidRPr="00624270">
        <w:rPr>
          <w:sz w:val="28"/>
          <w:szCs w:val="28"/>
          <w:u w:val="single"/>
          <w:bdr w:val="none" w:sz="0" w:space="0" w:color="auto" w:frame="1"/>
        </w:rPr>
        <w:t>Возьмите куклу и спросите</w:t>
      </w:r>
      <w:r w:rsidRPr="00624270">
        <w:rPr>
          <w:sz w:val="28"/>
          <w:szCs w:val="28"/>
        </w:rPr>
        <w:t>: </w:t>
      </w:r>
      <w:r w:rsidRPr="00624270">
        <w:rPr>
          <w:i/>
          <w:iCs/>
          <w:sz w:val="28"/>
          <w:szCs w:val="28"/>
          <w:bdr w:val="none" w:sz="0" w:space="0" w:color="auto" w:frame="1"/>
        </w:rPr>
        <w:t>«Кто к нам приехал?»</w:t>
      </w:r>
      <w:r w:rsidRPr="00624270">
        <w:rPr>
          <w:sz w:val="28"/>
          <w:szCs w:val="28"/>
        </w:rPr>
        <w:t> и ребёнок даё</w:t>
      </w:r>
      <w:r w:rsidRPr="00624270">
        <w:rPr>
          <w:sz w:val="28"/>
          <w:szCs w:val="28"/>
          <w:bdr w:val="none" w:sz="0" w:space="0" w:color="auto" w:frame="1"/>
        </w:rPr>
        <w:t>т полный ответ</w:t>
      </w:r>
      <w:r w:rsidRPr="00624270">
        <w:rPr>
          <w:sz w:val="28"/>
          <w:szCs w:val="28"/>
        </w:rPr>
        <w:t>: </w:t>
      </w:r>
      <w:r w:rsidRPr="00624270">
        <w:rPr>
          <w:i/>
          <w:iCs/>
          <w:sz w:val="28"/>
          <w:szCs w:val="28"/>
          <w:bdr w:val="none" w:sz="0" w:space="0" w:color="auto" w:frame="1"/>
        </w:rPr>
        <w:t>«К нам в гости приехала кукла»</w:t>
      </w:r>
      <w:r w:rsidRPr="00624270">
        <w:rPr>
          <w:sz w:val="28"/>
          <w:szCs w:val="28"/>
        </w:rPr>
        <w:t>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Используйте игрушку для обучения предлогам. (Ребёнок отвечает на вопрос </w:t>
      </w:r>
      <w:r w:rsidRPr="00624270">
        <w:rPr>
          <w:i/>
          <w:iCs/>
          <w:sz w:val="28"/>
          <w:szCs w:val="28"/>
          <w:bdr w:val="none" w:sz="0" w:space="0" w:color="auto" w:frame="1"/>
        </w:rPr>
        <w:t>«Где игрушка?»</w:t>
      </w:r>
      <w:r w:rsidRPr="00624270">
        <w:rPr>
          <w:sz w:val="28"/>
          <w:szCs w:val="28"/>
        </w:rPr>
        <w:t>, используя предлоги).</w:t>
      </w:r>
    </w:p>
    <w:p w:rsidR="0061719B" w:rsidRPr="00624270" w:rsidRDefault="0061719B" w:rsidP="00617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 - Что это? </w:t>
      </w:r>
      <w:r w:rsidRPr="00624270">
        <w:rPr>
          <w:i/>
          <w:iCs/>
          <w:sz w:val="28"/>
          <w:szCs w:val="28"/>
          <w:bdr w:val="none" w:sz="0" w:space="0" w:color="auto" w:frame="1"/>
        </w:rPr>
        <w:t>(Кто это)</w:t>
      </w:r>
      <w:r w:rsidRPr="00624270">
        <w:rPr>
          <w:sz w:val="28"/>
          <w:szCs w:val="28"/>
        </w:rPr>
        <w:t> - Какого цвета? - Что есть у зайки? </w:t>
      </w:r>
      <w:r w:rsidRPr="00624270">
        <w:rPr>
          <w:i/>
          <w:iCs/>
          <w:sz w:val="28"/>
          <w:szCs w:val="28"/>
          <w:bdr w:val="none" w:sz="0" w:space="0" w:color="auto" w:frame="1"/>
        </w:rPr>
        <w:t>(Что это у зайки)</w:t>
      </w:r>
      <w:r w:rsidRPr="00624270">
        <w:rPr>
          <w:sz w:val="28"/>
          <w:szCs w:val="28"/>
        </w:rPr>
        <w:t> - Как можно назвать зайку? - Что можно с ним делать? Поощряйте в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624270">
        <w:rPr>
          <w:sz w:val="28"/>
          <w:szCs w:val="28"/>
        </w:rPr>
        <w:t> занятия ребёнка лепкой, рисованием,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конструированием</w:t>
      </w:r>
      <w:r w:rsidRPr="00624270">
        <w:rPr>
          <w:sz w:val="28"/>
          <w:szCs w:val="28"/>
        </w:rPr>
        <w:t>, играм с мозаикой, </w:t>
      </w:r>
      <w:r w:rsidRPr="00624270">
        <w:rPr>
          <w:sz w:val="28"/>
          <w:szCs w:val="28"/>
          <w:bdr w:val="none" w:sz="0" w:space="0" w:color="auto" w:frame="1"/>
        </w:rPr>
        <w:t>играйте с ним в различные игры</w:t>
      </w:r>
      <w:r w:rsidRPr="00624270">
        <w:rPr>
          <w:sz w:val="28"/>
          <w:szCs w:val="28"/>
        </w:rPr>
        <w:t>: словесные, речевые, пальчиковые; делайте артикуляционную гимнастику.</w:t>
      </w:r>
    </w:p>
    <w:p w:rsidR="0061719B" w:rsidRPr="00624270" w:rsidRDefault="0061719B" w:rsidP="0061719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c0"/>
          <w:b/>
          <w:color w:val="FF0000"/>
          <w:sz w:val="28"/>
          <w:szCs w:val="28"/>
        </w:rPr>
        <w:t xml:space="preserve">     </w:t>
      </w:r>
      <w:r w:rsidRPr="00624270">
        <w:rPr>
          <w:rStyle w:val="c0"/>
          <w:b/>
          <w:color w:val="FF0000"/>
          <w:sz w:val="28"/>
          <w:szCs w:val="28"/>
        </w:rPr>
        <w:t xml:space="preserve">Помните: </w:t>
      </w:r>
      <w:r w:rsidRPr="00624270">
        <w:rPr>
          <w:rStyle w:val="c0"/>
          <w:b/>
          <w:sz w:val="28"/>
          <w:szCs w:val="28"/>
        </w:rPr>
        <w:t>ваша собственная речь – образец для малыша. Не жалейте времени на общение с ребёнком. Рассказывайте ему интересные истории, придумывайте загадки, чаще беседуйте с ним, учите его наблюдать, думать, рассуждать, поддерживайте его интерес к людям и жизни.</w:t>
      </w:r>
    </w:p>
    <w:p w:rsidR="0061719B" w:rsidRPr="00624270" w:rsidRDefault="0061719B" w:rsidP="006171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427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Удачи Вам и вашим детям!</w:t>
      </w:r>
    </w:p>
    <w:p w:rsidR="00B92EFA" w:rsidRDefault="00B92EFA"/>
    <w:sectPr w:rsidR="00B92EFA" w:rsidSect="00A07D5E">
      <w:footerReference w:type="default" r:id="rId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979857"/>
      <w:docPartObj>
        <w:docPartGallery w:val="Page Numbers (Bottom of Page)"/>
        <w:docPartUnique/>
      </w:docPartObj>
    </w:sdtPr>
    <w:sdtEndPr/>
    <w:sdtContent>
      <w:p w:rsidR="00A07D5E" w:rsidRDefault="0061719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2EFF" w:rsidRDefault="0061719B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719B"/>
    <w:rsid w:val="0061719B"/>
    <w:rsid w:val="00B9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1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719B"/>
  </w:style>
  <w:style w:type="paragraph" w:customStyle="1" w:styleId="c1">
    <w:name w:val="c1"/>
    <w:basedOn w:val="a"/>
    <w:rsid w:val="0061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719B"/>
  </w:style>
  <w:style w:type="paragraph" w:styleId="a3">
    <w:name w:val="Normal (Web)"/>
    <w:basedOn w:val="a"/>
    <w:uiPriority w:val="99"/>
    <w:semiHidden/>
    <w:unhideWhenUsed/>
    <w:rsid w:val="0061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19B"/>
    <w:rPr>
      <w:b/>
      <w:bCs/>
    </w:rPr>
  </w:style>
  <w:style w:type="paragraph" w:styleId="a5">
    <w:name w:val="footer"/>
    <w:basedOn w:val="a"/>
    <w:link w:val="a6"/>
    <w:uiPriority w:val="99"/>
    <w:unhideWhenUsed/>
    <w:rsid w:val="0061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1216</Words>
  <Characters>6934</Characters>
  <Application>Microsoft Office Word</Application>
  <DocSecurity>0</DocSecurity>
  <Lines>57</Lines>
  <Paragraphs>16</Paragraphs>
  <ScaleCrop>false</ScaleCrop>
  <Company>Microsoft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2023-03-19T15:06:00Z</dcterms:created>
  <dcterms:modified xsi:type="dcterms:W3CDTF">2023-03-19T15:09:00Z</dcterms:modified>
</cp:coreProperties>
</file>