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30" w:rsidRDefault="00382830" w:rsidP="00D3694E">
      <w:pPr>
        <w:pStyle w:val="a6"/>
        <w:rPr>
          <w:rFonts w:eastAsia="Times New Roman"/>
          <w:kern w:val="36"/>
        </w:rPr>
      </w:pPr>
    </w:p>
    <w:p w:rsidR="00B7247F" w:rsidRDefault="00B7247F" w:rsidP="00B7247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B7247F" w:rsidRPr="00CD4862" w:rsidRDefault="00B7247F" w:rsidP="00B7247F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B7247F" w:rsidRDefault="00B7247F" w:rsidP="00B7247F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B7247F" w:rsidRDefault="00B7247F" w:rsidP="00B7247F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B7247F" w:rsidRPr="00094145" w:rsidRDefault="00B7247F" w:rsidP="00B7247F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 w:cs="Times New Roman"/>
          <w:color w:val="333333"/>
          <w:kern w:val="36"/>
          <w:sz w:val="44"/>
          <w:szCs w:val="42"/>
        </w:rPr>
      </w:pPr>
    </w:p>
    <w:p w:rsidR="00B7247F" w:rsidRPr="00094145" w:rsidRDefault="00B7247F" w:rsidP="00B7247F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  <w:r w:rsidRPr="00094145">
        <w:rPr>
          <w:rFonts w:ascii="Bookman Old Style" w:eastAsia="Times New Roman" w:hAnsi="Bookman Old Style" w:cs="Times New Roman"/>
          <w:b/>
          <w:kern w:val="36"/>
          <w:sz w:val="44"/>
          <w:szCs w:val="42"/>
        </w:rPr>
        <w:br/>
      </w:r>
    </w:p>
    <w:p w:rsidR="00B7247F" w:rsidRDefault="00B7247F" w:rsidP="00B7247F">
      <w:pPr>
        <w:pStyle w:val="a6"/>
        <w:jc w:val="center"/>
        <w:rPr>
          <w:rFonts w:eastAsia="Times New Roman"/>
          <w:kern w:val="36"/>
        </w:rPr>
      </w:pPr>
      <w:hyperlink r:id="rId5" w:tooltip="Перейти &gt;&gt; Консультация родителям по пдд в детском саду" w:history="1">
        <w:r w:rsidRPr="00D3694E">
          <w:rPr>
            <w:rFonts w:eastAsia="Times New Roman"/>
            <w:color w:val="4F81D8"/>
            <w:kern w:val="36"/>
          </w:rPr>
          <w:t>Консультация</w:t>
        </w:r>
        <w:r>
          <w:rPr>
            <w:rFonts w:eastAsia="Times New Roman"/>
            <w:color w:val="4F81D8"/>
            <w:kern w:val="36"/>
          </w:rPr>
          <w:t xml:space="preserve"> для родителей</w:t>
        </w:r>
        <w:r w:rsidRPr="00D3694E">
          <w:rPr>
            <w:rFonts w:eastAsia="Times New Roman"/>
            <w:color w:val="4F81D8"/>
            <w:kern w:val="36"/>
          </w:rPr>
          <w:t xml:space="preserve"> </w:t>
        </w:r>
        <w:r>
          <w:rPr>
            <w:rFonts w:eastAsia="Times New Roman"/>
            <w:color w:val="4F81D8"/>
            <w:kern w:val="36"/>
          </w:rPr>
          <w:t>«Правила дорожные детям знать положено!»</w:t>
        </w:r>
      </w:hyperlink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B7247F" w:rsidRPr="002639BA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Подготовила: </w:t>
      </w: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Сюкасева</w:t>
      </w:r>
      <w:proofErr w:type="spell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 Л.Г.,</w:t>
      </w:r>
    </w:p>
    <w:p w:rsidR="00B7247F" w:rsidRPr="002639BA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Pr="002639BA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</w:t>
      </w:r>
      <w:proofErr w:type="gram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.С</w:t>
      </w:r>
      <w:proofErr w:type="gram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тароуткинск</w:t>
      </w:r>
      <w:proofErr w:type="spellEnd"/>
    </w:p>
    <w:p w:rsidR="00B7247F" w:rsidRDefault="00B7247F" w:rsidP="00B7247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Сентябрь, 2021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382830" w:rsidRDefault="00382830" w:rsidP="00382830"/>
    <w:p w:rsidR="00382830" w:rsidRPr="00382830" w:rsidRDefault="00382830" w:rsidP="00382830"/>
    <w:p w:rsidR="00B0313F" w:rsidRPr="00D3694E" w:rsidRDefault="00B0313F" w:rsidP="00B72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>Уважаемые родители!</w:t>
      </w:r>
      <w:r w:rsidR="00F52275"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Все мы знаем, что беду легче предупредить, чем потом справляться с ее последствиями!</w:t>
      </w:r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Помните! 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</w:t>
      </w:r>
      <w:r w:rsid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</w:t>
      </w:r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Берегите ребёнка!   Начните с себя. Обучение правилам дорожного движения начинается отнюдь не тогда, когда ребенок делает первые шаги. Уже намного раньше он запоминает, как ведут себя его </w:t>
      </w:r>
      <w:proofErr w:type="gramStart"/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>близкие</w:t>
      </w:r>
      <w:proofErr w:type="gramEnd"/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(равно как положительное, так и отрицательное поведение). Поэтому изучение правил поведения на дороге начинается с того, как ведут себя в сходных ситуациях взрослые — вы сами, ваш муж, дедушка и бабушка, братья и сестры, а также все, с кем ваш</w:t>
      </w:r>
      <w:r w:rsid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ребенок</w:t>
      </w:r>
      <w:proofErr w:type="gramStart"/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proofErr w:type="gramEnd"/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так или иначе соприкасается. Прежде чем вы впервые с ребенком на руках или в коляске пересечете проезжую часть, </w:t>
      </w:r>
      <w:proofErr w:type="gramStart"/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>научитесь</w:t>
      </w:r>
      <w:proofErr w:type="gramEnd"/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вести себя на улице так, как вы бы хотели, чтобы это делал ваш ребенок.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Рекомендации по обучению детей правилам безопасности поведения в процессе пешего движения.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1. При выходе из дома:</w:t>
      </w:r>
    </w:p>
    <w:p w:rsidR="00F765D2" w:rsidRPr="00D3694E" w:rsidRDefault="00F765D2" w:rsidP="00B7247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если у подъезда дома возможно движение транспортных средств, сразу обратите внимание ребенка и вместе посмотрите, не приближается ли к вам автомобиль, мотоцикл, мопед, велосипед;</w:t>
      </w:r>
    </w:p>
    <w:p w:rsidR="00F765D2" w:rsidRPr="00D3694E" w:rsidRDefault="00F765D2" w:rsidP="00B7247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если у подъезда стоят транспортные средства или растут деревья,- закрывающие обзор, приостановите свое движение и оглядитесь — нет ли за препятствием скрытой опасности.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2. При движении по тротуару: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ведите ребенка по краю тротуара: взрослый должен находиться со стороны проезжей части;</w:t>
      </w:r>
    </w:p>
    <w:p w:rsidR="00F765D2" w:rsidRPr="00D3694E" w:rsidRDefault="00F765D2" w:rsidP="00B724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маленький ребенок должен идти рядом </w:t>
      </w:r>
      <w:proofErr w:type="gramStart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со</w:t>
      </w:r>
      <w:proofErr w:type="gramEnd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взрослым, креп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ко держась за руку;</w:t>
      </w:r>
    </w:p>
    <w:p w:rsidR="00F765D2" w:rsidRPr="00D3694E" w:rsidRDefault="00F765D2" w:rsidP="00B724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родители должны быть готовы удержать его при попытке вырваться;</w:t>
      </w:r>
    </w:p>
    <w:p w:rsidR="00F765D2" w:rsidRPr="00D3694E" w:rsidRDefault="00F765D2" w:rsidP="00B724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приучите ребенка, идя по тротуару, внимательно наблюдать за выездом со двора или с территории предприятия;</w:t>
      </w:r>
    </w:p>
    <w:p w:rsidR="00F765D2" w:rsidRPr="00D3694E" w:rsidRDefault="00F765D2" w:rsidP="00B724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покажите и разъясните детям, что забрасывание проезжей части (камнями, стеклом и др.) и повреждение дорожных знаков могут привести к несчастному случаю;</w:t>
      </w:r>
    </w:p>
    <w:p w:rsidR="00F765D2" w:rsidRPr="00D3694E" w:rsidRDefault="00F765D2" w:rsidP="00B724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приучайте детей выходить на проезжую часть: коляски и санки с детьми возите только по тротуару;</w:t>
      </w:r>
    </w:p>
    <w:p w:rsidR="00F765D2" w:rsidRPr="00D3694E" w:rsidRDefault="00F765D2" w:rsidP="00B7247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при движении группы ребят учите их идти в паре, не вы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ходя из колонны, не нарушая ее порядка и выполняя все указания сопровождающих детей взрослых.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3. Готовясь перейти дорогу: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остановись, замедлите движение, осмотрите проезжую часть;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lastRenderedPageBreak/>
        <w:t>привлекайте ребенка к участию в наблюдении за обстановкой на дороге;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подчеркивайте свои движения: поворот головы для осмотра улицы, остановку для осмотра дороги;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остановку для про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пуска автомобилей;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учите ребенка всматриваться вдаль и различать приближающиеся транспортные средства;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стойте с ребенком на краю тротуара, так как при про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езде транспортное средство может зацепить, сбить, наехать задними колесами;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ворота у автомобиля и жестах мотоциклиста и велосипедиста;</w:t>
      </w:r>
    </w:p>
    <w:p w:rsidR="00F765D2" w:rsidRPr="00D3694E" w:rsidRDefault="00F765D2" w:rsidP="00B724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покажите неоднократно ребенку, как транспортное средство останавливается у перехода, как оно движется по инерции, как водитель пытается резко его остановить, чтобы не сбить пешехода.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4. При переходе проезжей части: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переходите дорогу только по пешеходным переходам или на, перекрестках — по линии тротуаров, иначе ребенок привыкнет переходить, где придется;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идите только на зеленый сигнал светофора. Ребенок дол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жен привыкнуть, что на красный и даже на желтый сигнал не переходят, даже, если нет транспорта. Не переходите до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рогу на красный сигнал светофора: если ребенок это делает с вами, он тем более сделает это один;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выходя на проезжую часть, прекращайте разговоры;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ребенок должен привыкнуть, что при переходе дороги разговоры излишни;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спешите и не бегите; переходите дорогу всегда размеренным шагом, иначе ребенок научится спешить и бегать там, где надо наблюдать, чтобы обеспечить безопасность перехода;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переходите дорогу под углом к оси, подчеркивайте и показывайте ребенку всякий раз, что идете строго поперек улицы. Ребенку нужно объяснить, что это делается для лучшего наблюдения за автотранспортными средствами;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выходите на проезжую часть с ребенком из-за транспортного средства или из-за кустов, не осмотрев предварительно улицу, так как он приучится делать так же — это ти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пичная ошибка детей;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не торопитесь перейти дорогу, если на другой стороне вы увидели: друзей, родственников, знакомых, нужный автобус или троллейбус. Не спешите и не бегите к ним, приучите ре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бенка, что это опасно;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F765D2" w:rsidRPr="00D3694E" w:rsidRDefault="00F765D2" w:rsidP="00B724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lastRenderedPageBreak/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привыкнуть при переходе подражать</w:t>
      </w:r>
      <w:proofErr w:type="gramEnd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поведению спутников, не наблюдая за движением транспорта.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5. При посадке и высадке из транспортных средств обще</w:t>
      </w: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softHyphen/>
        <w:t>го пользования (автобуса, троллейбуса, трамвая и такси):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выходите первыми, впереди ребенка. Иначе маленький ребенок может упасть, ребенок постарше может выбежать из-за стоящего транспорта на проезжую часть;</w:t>
      </w:r>
    </w:p>
    <w:p w:rsidR="00F765D2" w:rsidRPr="00D3694E" w:rsidRDefault="00F765D2" w:rsidP="00B7247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если вы выходите с ребенком последними, то предупреди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те водителя, чтобы он не закрывал двери, думая, что посадка и высадка закончены;</w:t>
      </w:r>
    </w:p>
    <w:p w:rsidR="00F765D2" w:rsidRPr="00D3694E" w:rsidRDefault="00F765D2" w:rsidP="00B7247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колесо;</w:t>
      </w:r>
    </w:p>
    <w:p w:rsidR="00F765D2" w:rsidRPr="00D3694E" w:rsidRDefault="00F765D2" w:rsidP="00B7247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не садитесь в транспорт общего пользования (троллейбус, автобус) в последний момент при его отправлении (может прищемить дверьми). Особую опасность представляет передняя дверь, так после </w:t>
      </w:r>
      <w:proofErr w:type="spellStart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прищемления</w:t>
      </w:r>
      <w:proofErr w:type="spellEnd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ею можно попасть под колеса этого транспортного средства;</w:t>
      </w:r>
    </w:p>
    <w:p w:rsidR="00F765D2" w:rsidRPr="00D3694E" w:rsidRDefault="00F765D2" w:rsidP="00B7247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научите ребенка быть внимательным в зоне остановки </w:t>
      </w:r>
      <w:proofErr w:type="gramStart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—э</w:t>
      </w:r>
      <w:proofErr w:type="gramEnd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то опасное место для ребенка: стоящий автобус </w:t>
      </w:r>
      <w:proofErr w:type="spellStart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сокращаетобзор</w:t>
      </w:r>
      <w:proofErr w:type="spellEnd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дороги в этой зоне, кроме того, пешеходы здесь </w:t>
      </w:r>
      <w:proofErr w:type="spellStart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частоспешат</w:t>
      </w:r>
      <w:proofErr w:type="spellEnd"/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и могут вытолкнуть ребенка на проезжую часть.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6. При ожидании транспортных средств общего пользования: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автобуса, троллейбуса, такси: стойте вместе с детьми только на посадочных площадках, а при их отсутствии — на тротуаре или обочине;</w:t>
      </w:r>
    </w:p>
    <w:p w:rsidR="00F765D2" w:rsidRPr="00D3694E" w:rsidRDefault="00F765D2" w:rsidP="00B7247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такси: при необходимости остановить автомобиль вне зо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ны посадочной площадки, стойте с ребенком только на тротуаре или обочине;</w:t>
      </w:r>
    </w:p>
    <w:p w:rsidR="00F765D2" w:rsidRPr="00D3694E" w:rsidRDefault="00F765D2" w:rsidP="00B7247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трамвая: следует стоять на специальной посадочной пло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щадке для ожидания рельсового транспорта на проезжей части улицы, а при ее отсутствии (на узких участках проез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жей части) — только на тротуаре или обочине;</w:t>
      </w:r>
    </w:p>
    <w:p w:rsidR="00F765D2" w:rsidRPr="00D3694E" w:rsidRDefault="00F765D2" w:rsidP="00B7247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после высад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ки из трамвая вместе с ребенком не задерживайтесь на про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езжей части.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Даются, рекомендации по обучению детей правилам безопасного движения в транспортном средстве.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При движении в автомобиле:</w:t>
      </w:r>
    </w:p>
    <w:p w:rsidR="00F765D2" w:rsidRPr="00D3694E" w:rsidRDefault="00F765D2" w:rsidP="00B7247F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приучайте детей дошкольного возраста сидеть в автомо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биле только па заднем сиденье, не разрешайте сидеть ря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дом с водителем, если переднее сиденье не оборудовано спе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циальным детским сиденьем. Объясните им, что при резкой остановке или столкновении сила инерции внезапно бросает ребенка</w:t>
      </w:r>
      <w:r w:rsid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вперед, и он</w:t>
      </w:r>
      <w:r w:rsid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ударяется о стекло или 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lastRenderedPageBreak/>
        <w:t>переднюю панель. Этого достаточно, чтобы он погиб или был сильно ра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нен;</w:t>
      </w:r>
    </w:p>
    <w:p w:rsidR="00F765D2" w:rsidRPr="00D3694E" w:rsidRDefault="00F765D2" w:rsidP="00B7247F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риться в переднее стекло или панель;</w:t>
      </w:r>
    </w:p>
    <w:p w:rsidR="00F765D2" w:rsidRPr="00D3694E" w:rsidRDefault="00F765D2" w:rsidP="00B7247F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ребенок должен быть приучен к тому, что первым из ав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томобиля выходит отец (мать), чтобы помочь сойти ребенку и довести его до перехода пли перекрестка;</w:t>
      </w:r>
    </w:p>
    <w:p w:rsidR="00F765D2" w:rsidRPr="00D3694E" w:rsidRDefault="00F765D2" w:rsidP="00B7247F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разрешайте детям находиться в автомобиле без при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смотра. Ребенок должен знать, что на велосипеде разрешено пе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ревозить только одного ребенка до семи лет и то при усло</w:t>
      </w: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softHyphen/>
        <w:t>вии, что велосипед оборудован дополнительным сиденьем и подножками.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t>При поездке в транспортном средстве общего пользова</w:t>
      </w:r>
      <w:r w:rsidRPr="00D3694E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</w:rPr>
        <w:softHyphen/>
        <w:t>ния: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F765D2" w:rsidRPr="00D3694E" w:rsidRDefault="00F765D2" w:rsidP="00B7247F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приучите детей крепко держаться за поручни, чтобы при торможении ребенок не получил травму от удара;</w:t>
      </w:r>
    </w:p>
    <w:p w:rsidR="00F765D2" w:rsidRPr="00D3694E" w:rsidRDefault="00F765D2" w:rsidP="00B7247F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научите ребенка, что входить в любой вид транспорта и выходить из него можно только тогда, когда он стоит.</w:t>
      </w:r>
    </w:p>
    <w:p w:rsidR="00F765D2" w:rsidRPr="00D3694E" w:rsidRDefault="00F765D2" w:rsidP="00B7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Ребёнок учится законам дороги, прежде всего, на примере взрослых.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</w:t>
      </w:r>
    </w:p>
    <w:p w:rsidR="00F52275" w:rsidRPr="00D3694E" w:rsidRDefault="00F765D2" w:rsidP="00B7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68676D"/>
          <w:sz w:val="28"/>
          <w:szCs w:val="28"/>
        </w:rPr>
        <w:t>Не оставайтесь равнодушными к поведению на дороге чужих, не ваших детей. Быть может, замечание, сделанное Вами ребенку, вовремя протянутая рука помощи предотвратит возможную беду.</w:t>
      </w:r>
    </w:p>
    <w:p w:rsidR="00F52275" w:rsidRPr="00D3694E" w:rsidRDefault="00F52275" w:rsidP="00B7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D3694E">
        <w:rPr>
          <w:rFonts w:ascii="Times New Roman" w:eastAsia="Times New Roman" w:hAnsi="Times New Roman" w:cs="Times New Roman"/>
          <w:color w:val="555555"/>
          <w:sz w:val="28"/>
          <w:szCs w:val="28"/>
        </w:rPr>
        <w:t> Приучайте детей с раннего возраста соблюдать правила дорожного движения. И не забывайте, что личный пример — самая доходчивая форма обучения.</w:t>
      </w:r>
    </w:p>
    <w:p w:rsidR="006A441A" w:rsidRPr="00D3694E" w:rsidRDefault="006A441A" w:rsidP="00B72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275" w:rsidRDefault="00F52275" w:rsidP="00B7247F">
      <w:pPr>
        <w:spacing w:after="0" w:line="240" w:lineRule="auto"/>
      </w:pPr>
    </w:p>
    <w:sectPr w:rsidR="00F52275" w:rsidSect="0038283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CA"/>
    <w:multiLevelType w:val="multilevel"/>
    <w:tmpl w:val="C6F6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40E92"/>
    <w:multiLevelType w:val="multilevel"/>
    <w:tmpl w:val="4E0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6098A"/>
    <w:multiLevelType w:val="multilevel"/>
    <w:tmpl w:val="4F3C3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07119"/>
    <w:multiLevelType w:val="multilevel"/>
    <w:tmpl w:val="43C6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F6EFC"/>
    <w:multiLevelType w:val="multilevel"/>
    <w:tmpl w:val="3050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B2FEB"/>
    <w:multiLevelType w:val="multilevel"/>
    <w:tmpl w:val="ED0A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F06E1"/>
    <w:multiLevelType w:val="multilevel"/>
    <w:tmpl w:val="3BE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A6B98"/>
    <w:multiLevelType w:val="multilevel"/>
    <w:tmpl w:val="DCDED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147F8"/>
    <w:multiLevelType w:val="multilevel"/>
    <w:tmpl w:val="66C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E483F"/>
    <w:multiLevelType w:val="multilevel"/>
    <w:tmpl w:val="BF5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F76AA4"/>
    <w:multiLevelType w:val="multilevel"/>
    <w:tmpl w:val="C152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313F"/>
    <w:rsid w:val="00382830"/>
    <w:rsid w:val="006A441A"/>
    <w:rsid w:val="00B0313F"/>
    <w:rsid w:val="00B7247F"/>
    <w:rsid w:val="00BB6361"/>
    <w:rsid w:val="00C237B2"/>
    <w:rsid w:val="00D3694E"/>
    <w:rsid w:val="00E17EC3"/>
    <w:rsid w:val="00F52275"/>
    <w:rsid w:val="00F765D2"/>
    <w:rsid w:val="00FC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61"/>
  </w:style>
  <w:style w:type="paragraph" w:styleId="1">
    <w:name w:val="heading 1"/>
    <w:basedOn w:val="a"/>
    <w:link w:val="10"/>
    <w:uiPriority w:val="9"/>
    <w:qFormat/>
    <w:rsid w:val="00B03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1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031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0313F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D36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36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6">
    <w:name w:val="c6"/>
    <w:basedOn w:val="a"/>
    <w:rsid w:val="00B7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7247F"/>
  </w:style>
  <w:style w:type="paragraph" w:customStyle="1" w:styleId="normal">
    <w:name w:val="normal"/>
    <w:rsid w:val="00B7247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17-53dwcf1akj7fei.xn--p1ai/?page_id=76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dcterms:created xsi:type="dcterms:W3CDTF">2015-09-21T17:41:00Z</dcterms:created>
  <dcterms:modified xsi:type="dcterms:W3CDTF">2021-09-29T04:59:00Z</dcterms:modified>
</cp:coreProperties>
</file>